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宋体" w:hAnsi="宋体" w:cs="宋体"/>
          <w:b/>
          <w:bCs/>
          <w:sz w:val="32"/>
          <w:szCs w:val="36"/>
        </w:rPr>
      </w:pPr>
      <w:r>
        <w:fldChar w:fldCharType="begin"/>
      </w:r>
      <w:r>
        <w:instrText xml:space="preserve">HYPERLINK "https://www.so.com/link?m=aVxTUySsBh+FyktaerRUgchVHkZ9dlyr9Ljj7dhXAafm43VPpo5zCv3eKOxhHaYS4qz9mcLM+PbXyrS/NPPgqhSXbCV2FsZF6Md/2HzcbKvYUk0kaqoNz3WYq44HRAnM7xKbckPckl3VX126UA8p4bnCjLJ9L1bvtrl0ZWMDgg9Og0JQEOmA4RzTzXw4hYTd4tW5TdA==" </w:instrText>
      </w:r>
      <w:r>
        <w:fldChar w:fldCharType="separate"/>
      </w:r>
      <w:r>
        <w:rPr>
          <w:rFonts w:ascii="宋体" w:hAnsi="宋体" w:cs="宋体"/>
          <w:b/>
          <w:bCs/>
          <w:sz w:val="32"/>
          <w:szCs w:val="36"/>
        </w:rPr>
        <w:t>洛阳市公路事业发展中心</w:t>
      </w:r>
      <w:r>
        <w:fldChar w:fldCharType="end"/>
      </w:r>
    </w:p>
    <w:p>
      <w:pPr>
        <w:jc w:val="center"/>
        <w:rPr>
          <w:rFonts w:ascii="仿宋" w:hAnsi="仿宋" w:eastAsia="仿宋"/>
          <w:color w:val="3A3A3A"/>
          <w:sz w:val="31"/>
        </w:rPr>
      </w:pPr>
      <w:r>
        <w:rPr>
          <w:rFonts w:hint="eastAsia" w:ascii="宋体" w:hAnsi="宋体" w:cs="宋体"/>
          <w:b/>
          <w:bCs/>
          <w:sz w:val="32"/>
          <w:szCs w:val="36"/>
        </w:rPr>
        <w:t>洛阳至伊川快速通道西线项目招标代理机构遴选公告</w:t>
      </w:r>
    </w:p>
    <w:p>
      <w:pPr>
        <w:rPr>
          <w:rFonts w:hint="eastAsia" w:ascii="仿宋" w:hAnsi="仿宋" w:eastAsia="仿宋"/>
          <w:color w:val="3A3A3A"/>
          <w:sz w:val="31"/>
        </w:rPr>
      </w:pPr>
      <w:r>
        <w:rPr>
          <w:rFonts w:hint="eastAsia" w:ascii="仿宋" w:hAnsi="仿宋" w:eastAsia="仿宋"/>
          <w:color w:val="3A3A3A"/>
          <w:sz w:val="31"/>
        </w:rPr>
        <w:t xml:space="preserve">    </w:t>
      </w:r>
    </w:p>
    <w:p>
      <w:pPr>
        <w:rPr>
          <w:rFonts w:ascii="黑体" w:hAnsi="黑体" w:eastAsia="黑体"/>
          <w:b/>
          <w:color w:val="3F3F3F"/>
          <w:sz w:val="30"/>
          <w:shd w:val="clear" w:color="auto" w:fill="FFFFFF"/>
        </w:rPr>
      </w:pPr>
      <w:r>
        <w:rPr>
          <w:rFonts w:hint="eastAsia" w:ascii="仿宋" w:hAnsi="仿宋" w:eastAsia="仿宋"/>
          <w:color w:val="3A3A3A"/>
          <w:sz w:val="31"/>
          <w:lang w:val="en-US" w:eastAsia="zh-CN"/>
        </w:rPr>
        <w:t xml:space="preserve">     </w:t>
      </w:r>
      <w:r>
        <w:rPr>
          <w:rFonts w:ascii="仿宋" w:hAnsi="仿宋" w:eastAsia="仿宋"/>
          <w:color w:val="3A3A3A"/>
          <w:sz w:val="31"/>
        </w:rPr>
        <w:t>根据工作需要，</w:t>
      </w:r>
      <w:r>
        <w:rPr>
          <w:rFonts w:hint="eastAsia" w:ascii="仿宋" w:hAnsi="仿宋" w:eastAsia="仿宋"/>
          <w:color w:val="3A3A3A"/>
          <w:sz w:val="31"/>
        </w:rPr>
        <w:t>为加快推进洛阳至伊川快速通道西线项目前期工作</w:t>
      </w:r>
      <w:r>
        <w:rPr>
          <w:rFonts w:ascii="仿宋" w:hAnsi="仿宋" w:eastAsia="仿宋"/>
          <w:color w:val="3A3A3A"/>
          <w:sz w:val="31"/>
        </w:rPr>
        <w:t>，</w:t>
      </w:r>
      <w:r>
        <w:rPr>
          <w:rFonts w:hint="eastAsia" w:ascii="仿宋" w:hAnsi="仿宋" w:eastAsia="仿宋"/>
          <w:color w:val="3A3A3A"/>
          <w:sz w:val="31"/>
        </w:rPr>
        <w:t>我中心拟通过</w:t>
      </w:r>
      <w:r>
        <w:rPr>
          <w:rFonts w:ascii="仿宋" w:hAnsi="仿宋" w:eastAsia="仿宋"/>
          <w:color w:val="3A3A3A"/>
          <w:sz w:val="31"/>
        </w:rPr>
        <w:t>遴选</w:t>
      </w:r>
      <w:r>
        <w:rPr>
          <w:rFonts w:hint="eastAsia" w:ascii="仿宋" w:hAnsi="仿宋" w:eastAsia="仿宋"/>
          <w:color w:val="3A3A3A"/>
          <w:sz w:val="31"/>
        </w:rPr>
        <w:t>方式选定</w:t>
      </w:r>
      <w:r>
        <w:rPr>
          <w:rFonts w:ascii="仿宋" w:hAnsi="仿宋" w:eastAsia="仿宋"/>
          <w:color w:val="3A3A3A"/>
          <w:sz w:val="31"/>
        </w:rPr>
        <w:t>招标代理机构，现将遴选有关事项公告如下：</w:t>
      </w:r>
    </w:p>
    <w:p>
      <w:pPr>
        <w:shd w:val="solid" w:color="FFFFFF" w:fill="auto"/>
        <w:autoSpaceDN w:val="0"/>
        <w:spacing w:line="360" w:lineRule="auto"/>
        <w:rPr>
          <w:rFonts w:ascii="宋体" w:hAnsi="宋体"/>
          <w:color w:val="3F3F3F"/>
          <w:shd w:val="clear" w:color="auto" w:fill="FFFFFF"/>
        </w:rPr>
      </w:pPr>
      <w:r>
        <w:rPr>
          <w:rFonts w:hint="eastAsia" w:ascii="黑体" w:hAnsi="黑体" w:eastAsia="黑体"/>
          <w:b/>
          <w:color w:val="3F3F3F"/>
          <w:sz w:val="30"/>
          <w:shd w:val="clear" w:color="auto" w:fill="FFFFFF"/>
        </w:rPr>
        <w:t xml:space="preserve">    </w:t>
      </w:r>
      <w:r>
        <w:rPr>
          <w:rFonts w:ascii="黑体" w:hAnsi="黑体" w:eastAsia="黑体"/>
          <w:b/>
          <w:color w:val="3F3F3F"/>
          <w:sz w:val="30"/>
          <w:shd w:val="clear" w:color="auto" w:fill="FFFFFF"/>
        </w:rPr>
        <w:t>一、遴选内容</w:t>
      </w:r>
    </w:p>
    <w:p>
      <w:pPr>
        <w:spacing w:line="360" w:lineRule="auto"/>
        <w:ind w:firstLine="620" w:firstLineChars="200"/>
        <w:rPr>
          <w:rFonts w:ascii="仿宋" w:hAnsi="仿宋" w:eastAsia="仿宋"/>
          <w:color w:val="3A3A3A"/>
          <w:sz w:val="31"/>
        </w:rPr>
      </w:pPr>
      <w:r>
        <w:rPr>
          <w:rFonts w:hint="eastAsia" w:ascii="仿宋" w:hAnsi="仿宋" w:eastAsia="仿宋"/>
          <w:color w:val="3A3A3A"/>
          <w:sz w:val="31"/>
        </w:rPr>
        <w:t>1、</w:t>
      </w:r>
      <w:r>
        <w:fldChar w:fldCharType="begin"/>
      </w:r>
      <w:r>
        <w:instrText xml:space="preserve">HYPERLINK "https://www.so.com/link?m=aVxTUySsBh+FyktaerRUgchVHkZ9dlyr9Ljj7dhXAafm43VPpo5zCv3eKOxhHaYS4qz9mcLM+PbXyrS/NPPgqhSXbCV2FsZF6Md/2HzcbKvYUk0kaqoNz3WYq44HRAnM7xKbckPckl3VX126UA8p4bnCjLJ9L1bvtrl0ZWMDgg9Og0JQEOmA4RzTzXw4hYTd4tW5TdA==" </w:instrText>
      </w:r>
      <w:r>
        <w:fldChar w:fldCharType="separate"/>
      </w:r>
      <w:r>
        <w:rPr>
          <w:rFonts w:ascii="仿宋" w:hAnsi="仿宋" w:eastAsia="仿宋"/>
          <w:color w:val="3A3A3A"/>
          <w:sz w:val="31"/>
        </w:rPr>
        <w:t>洛阳市公路事业发展中心</w:t>
      </w:r>
      <w:r>
        <w:fldChar w:fldCharType="end"/>
      </w:r>
      <w:r>
        <w:rPr>
          <w:rFonts w:hint="eastAsia" w:ascii="仿宋" w:hAnsi="仿宋" w:eastAsia="仿宋"/>
          <w:color w:val="3A3A3A"/>
          <w:sz w:val="31"/>
        </w:rPr>
        <w:t>拟通过遴选方式选择洛阳至伊川快速通道西线项目的可行性研究报告、各专项评价（估）、勘察设计及施工、监理工作招标代理机构。</w:t>
      </w:r>
    </w:p>
    <w:p>
      <w:pPr>
        <w:ind w:firstLine="620" w:firstLineChars="200"/>
        <w:rPr>
          <w:rFonts w:ascii="仿宋" w:hAnsi="仿宋" w:eastAsia="仿宋"/>
          <w:color w:val="3F3F3F"/>
          <w:sz w:val="30"/>
          <w:shd w:val="clear" w:color="auto" w:fill="FFFFFF"/>
        </w:rPr>
      </w:pPr>
      <w:r>
        <w:rPr>
          <w:rFonts w:hint="eastAsia" w:ascii="仿宋" w:hAnsi="仿宋" w:eastAsia="仿宋"/>
          <w:color w:val="3A3A3A"/>
          <w:sz w:val="31"/>
        </w:rPr>
        <w:t>2、</w:t>
      </w:r>
      <w:r>
        <w:rPr>
          <w:rFonts w:hint="eastAsia" w:ascii="仿宋" w:hAnsi="仿宋" w:eastAsia="仿宋"/>
          <w:color w:val="3F3F3F"/>
          <w:sz w:val="30"/>
          <w:shd w:val="clear" w:color="auto" w:fill="FFFFFF"/>
        </w:rPr>
        <w:t>工程内容</w:t>
      </w:r>
      <w:r>
        <w:rPr>
          <w:rFonts w:hint="eastAsia" w:ascii="仿宋" w:hAnsi="仿宋" w:eastAsia="仿宋"/>
          <w:color w:val="3F3F3F"/>
          <w:sz w:val="30"/>
          <w:shd w:val="clear" w:color="auto" w:fill="FFFFFF"/>
          <w:lang w:val="en-US" w:eastAsia="zh-CN"/>
        </w:rPr>
        <w:t>:</w:t>
      </w:r>
      <w:r>
        <w:rPr>
          <w:rFonts w:hint="eastAsia" w:ascii="仿宋" w:hAnsi="仿宋" w:eastAsia="仿宋"/>
          <w:color w:val="3F3F3F"/>
          <w:sz w:val="30"/>
          <w:shd w:val="clear" w:color="auto" w:fill="FFFFFF"/>
        </w:rPr>
        <w:t>洛阳至伊川快速通道西线项目起点位于洛阳市周山大道，向南与伊川县已建成龙凤大道并线，止于伊川南接滨河大道或接平白线。双向六车道一级公路标准，设计时速80公里/小时，路基宽43.5米，路线全长约28公里，预估造价37亿元。</w:t>
      </w:r>
    </w:p>
    <w:p>
      <w:pPr>
        <w:autoSpaceDN w:val="0"/>
        <w:ind w:firstLine="620" w:firstLineChars="200"/>
        <w:rPr>
          <w:rFonts w:ascii="宋体" w:hAnsi="宋体"/>
          <w:color w:val="3F3F3F"/>
          <w:shd w:val="clear" w:color="auto" w:fill="FFFFFF"/>
        </w:rPr>
      </w:pPr>
      <w:r>
        <w:rPr>
          <w:rFonts w:hint="eastAsia" w:ascii="仿宋" w:hAnsi="仿宋" w:eastAsia="仿宋"/>
          <w:color w:val="3A3A3A"/>
          <w:sz w:val="31"/>
        </w:rPr>
        <w:t>3、最终选</w:t>
      </w:r>
      <w:r>
        <w:rPr>
          <w:rFonts w:hint="eastAsia" w:ascii="仿宋" w:hAnsi="仿宋" w:eastAsia="仿宋"/>
          <w:color w:val="3F3F3F"/>
          <w:sz w:val="30"/>
          <w:shd w:val="clear" w:color="auto" w:fill="FFFFFF"/>
        </w:rPr>
        <w:t>定的招标代理机构，</w:t>
      </w:r>
      <w:r>
        <w:rPr>
          <w:rFonts w:ascii="仿宋" w:hAnsi="仿宋" w:eastAsia="仿宋"/>
          <w:color w:val="3A3A3A"/>
          <w:sz w:val="31"/>
        </w:rPr>
        <w:t>依照国家相关法律法规提供招标代理服务全过程（包括提供招标前咨询、编制、送审备案采购招标文件、公告上网、组织开标、评标、定标、发出中标通知书、整理项目档案等相关业务）。</w:t>
      </w:r>
    </w:p>
    <w:p>
      <w:pPr>
        <w:shd w:val="solid" w:color="FFFFFF" w:fill="auto"/>
        <w:autoSpaceDN w:val="0"/>
        <w:spacing w:line="360" w:lineRule="auto"/>
        <w:rPr>
          <w:rFonts w:ascii="宋体" w:hAnsi="宋体"/>
          <w:color w:val="3F3F3F"/>
          <w:shd w:val="clear" w:color="auto" w:fill="FFFFFF"/>
        </w:rPr>
      </w:pPr>
      <w:r>
        <w:rPr>
          <w:rFonts w:ascii="黑体" w:hAnsi="黑体" w:eastAsia="黑体"/>
          <w:b/>
          <w:color w:val="3F3F3F"/>
          <w:sz w:val="30"/>
          <w:shd w:val="clear" w:color="auto" w:fill="FFFFFF"/>
        </w:rPr>
        <w:t xml:space="preserve">   </w:t>
      </w:r>
      <w:r>
        <w:rPr>
          <w:rFonts w:hint="eastAsia" w:ascii="黑体" w:hAnsi="黑体" w:eastAsia="黑体"/>
          <w:b/>
          <w:color w:val="3F3F3F"/>
          <w:sz w:val="30"/>
          <w:shd w:val="clear" w:color="auto" w:fill="FFFFFF"/>
        </w:rPr>
        <w:t xml:space="preserve"> </w:t>
      </w:r>
      <w:r>
        <w:rPr>
          <w:rFonts w:ascii="黑体" w:hAnsi="黑体" w:eastAsia="黑体"/>
          <w:b/>
          <w:color w:val="3F3F3F"/>
          <w:sz w:val="30"/>
          <w:shd w:val="clear" w:color="auto" w:fill="FFFFFF"/>
        </w:rPr>
        <w:t>二、遴选范围</w:t>
      </w:r>
    </w:p>
    <w:p>
      <w:pPr>
        <w:shd w:val="solid" w:color="FFFFFF" w:fill="auto"/>
        <w:autoSpaceDN w:val="0"/>
        <w:spacing w:line="360" w:lineRule="auto"/>
        <w:ind w:firstLine="605"/>
        <w:rPr>
          <w:rFonts w:ascii="仿宋" w:hAnsi="仿宋" w:eastAsia="仿宋"/>
          <w:color w:val="3F3F3F"/>
          <w:sz w:val="30"/>
          <w:shd w:val="clear" w:color="auto" w:fill="FFFFFF"/>
        </w:rPr>
      </w:pPr>
      <w:r>
        <w:fldChar w:fldCharType="begin"/>
      </w:r>
      <w:r>
        <w:instrText xml:space="preserve">HYPERLINK "https://www.so.com/link?m=aVxTUySsBh+FyktaerRUgchVHkZ9dlyr9Ljj7dhXAafm43VPpo5zCv3eKOxhHaYS4qz9mcLM+PbXyrS/NPPgqhSXbCV2FsZF6Md/2HzcbKvYUk0kaqoNz3WYq44HRAnM7xKbckPckl3VX126UA8p4bnCjLJ9L1bvtrl0ZWMDgg9Og0JQEOmA4RzTzXw4hYTd4tW5TdA==" </w:instrText>
      </w:r>
      <w:r>
        <w:fldChar w:fldCharType="separate"/>
      </w:r>
      <w:r>
        <w:rPr>
          <w:rFonts w:ascii="仿宋" w:hAnsi="仿宋" w:eastAsia="仿宋"/>
          <w:color w:val="3A3A3A"/>
          <w:sz w:val="31"/>
        </w:rPr>
        <w:t>洛阳市公路事业发展中心</w:t>
      </w:r>
      <w:r>
        <w:fldChar w:fldCharType="end"/>
      </w:r>
      <w:r>
        <w:rPr>
          <w:rFonts w:ascii="仿宋" w:hAnsi="仿宋" w:eastAsia="仿宋"/>
          <w:color w:val="3F3F3F"/>
          <w:sz w:val="30"/>
          <w:shd w:val="clear" w:color="auto" w:fill="FFFFFF"/>
        </w:rPr>
        <w:t>将邀请近年来参与</w:t>
      </w:r>
      <w:r>
        <w:rPr>
          <w:rFonts w:hint="eastAsia" w:ascii="仿宋" w:hAnsi="仿宋" w:eastAsia="仿宋"/>
          <w:color w:val="3F3F3F"/>
          <w:sz w:val="30"/>
          <w:shd w:val="clear" w:color="auto" w:fill="FFFFFF"/>
        </w:rPr>
        <w:t>公路项目</w:t>
      </w:r>
      <w:r>
        <w:rPr>
          <w:rFonts w:ascii="仿宋" w:hAnsi="仿宋" w:eastAsia="仿宋"/>
          <w:color w:val="3F3F3F"/>
          <w:sz w:val="30"/>
          <w:shd w:val="clear" w:color="auto" w:fill="FFFFFF"/>
        </w:rPr>
        <w:t>招标采购工作的、且业界口碑良好的招标代理机构参加遴选。</w:t>
      </w:r>
    </w:p>
    <w:p>
      <w:pPr>
        <w:shd w:val="solid" w:color="FFFFFF" w:fill="auto"/>
        <w:autoSpaceDN w:val="0"/>
        <w:spacing w:line="360" w:lineRule="auto"/>
        <w:ind w:firstLine="605"/>
        <w:rPr>
          <w:rFonts w:ascii="仿宋" w:hAnsi="仿宋" w:eastAsia="仿宋"/>
          <w:color w:val="3F3F3F"/>
          <w:sz w:val="30"/>
          <w:shd w:val="clear" w:color="auto" w:fill="FFFFFF"/>
        </w:rPr>
      </w:pPr>
      <w:r>
        <w:rPr>
          <w:rFonts w:ascii="黑体" w:hAnsi="黑体" w:eastAsia="黑体"/>
          <w:b/>
          <w:color w:val="3F3F3F"/>
          <w:sz w:val="30"/>
          <w:shd w:val="clear" w:color="auto" w:fill="FFFFFF"/>
        </w:rPr>
        <w:t>三、遴选资格条件</w:t>
      </w:r>
    </w:p>
    <w:p>
      <w:p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（一）</w:t>
      </w:r>
      <w:r>
        <w:rPr>
          <w:rFonts w:hint="eastAsia" w:ascii="仿宋" w:hAnsi="仿宋" w:eastAsia="仿宋"/>
          <w:color w:val="3F3F3F"/>
          <w:sz w:val="30"/>
          <w:shd w:val="clear" w:color="auto" w:fill="FFFFFF"/>
        </w:rPr>
        <w:t>资格条件</w:t>
      </w:r>
    </w:p>
    <w:p>
      <w:p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代理机构除应具备《中华人民共和国政府采购法》第二十二条规定的条件外，还必须具备：</w:t>
      </w:r>
    </w:p>
    <w:p>
      <w:p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1.在中华人民共和国境内注册并取得营业执照的独立法人，具有相应经营范围，并附投标人法人营业执照和税务登记证、组织机构代码证等相关证件</w:t>
      </w:r>
      <w:r>
        <w:rPr>
          <w:rFonts w:hint="eastAsia" w:ascii="仿宋" w:hAnsi="仿宋" w:eastAsia="仿宋"/>
          <w:color w:val="3F3F3F"/>
          <w:sz w:val="30"/>
          <w:shd w:val="clear" w:color="auto" w:fill="FFFFFF"/>
        </w:rPr>
        <w:t>（</w:t>
      </w:r>
      <w:r>
        <w:rPr>
          <w:rFonts w:ascii="仿宋" w:hAnsi="仿宋" w:eastAsia="仿宋"/>
          <w:color w:val="3F3F3F"/>
          <w:sz w:val="30"/>
          <w:shd w:val="clear" w:color="auto" w:fill="FFFFFF"/>
        </w:rPr>
        <w:t>三证合一只提供营业执照副本</w:t>
      </w:r>
      <w:r>
        <w:rPr>
          <w:rFonts w:hint="eastAsia" w:ascii="仿宋" w:hAnsi="仿宋" w:eastAsia="仿宋"/>
          <w:color w:val="3F3F3F"/>
          <w:sz w:val="30"/>
          <w:shd w:val="clear" w:color="auto" w:fill="FFFFFF"/>
        </w:rPr>
        <w:t>）</w:t>
      </w:r>
      <w:r>
        <w:rPr>
          <w:rFonts w:ascii="仿宋" w:hAnsi="仿宋" w:eastAsia="仿宋"/>
          <w:color w:val="3F3F3F"/>
          <w:sz w:val="30"/>
          <w:shd w:val="clear" w:color="auto" w:fill="FFFFFF"/>
        </w:rPr>
        <w:t>（复印件加盖公司公章）；</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2</w:t>
      </w:r>
      <w:r>
        <w:rPr>
          <w:rFonts w:ascii="仿宋" w:hAnsi="仿宋" w:eastAsia="仿宋"/>
          <w:color w:val="3F3F3F"/>
          <w:sz w:val="30"/>
          <w:shd w:val="clear" w:color="auto" w:fill="FFFFFF"/>
        </w:rPr>
        <w:t>.</w:t>
      </w:r>
      <w:r>
        <w:rPr>
          <w:rFonts w:hint="eastAsia" w:ascii="仿宋" w:hAnsi="仿宋" w:eastAsia="仿宋"/>
          <w:color w:val="3F3F3F"/>
          <w:sz w:val="30"/>
          <w:shd w:val="clear" w:color="auto" w:fill="FFFFFF"/>
        </w:rPr>
        <w:t>参选单位须入选洛阳市政府采购代理机构资格库。</w:t>
      </w:r>
      <w:r>
        <w:rPr>
          <w:rFonts w:ascii="仿宋" w:hAnsi="仿宋" w:eastAsia="仿宋"/>
          <w:color w:val="3F3F3F"/>
          <w:sz w:val="30"/>
          <w:shd w:val="clear" w:color="auto" w:fill="FFFFFF"/>
        </w:rPr>
        <w:t>（复印件加盖</w:t>
      </w:r>
      <w:r>
        <w:rPr>
          <w:rFonts w:hint="eastAsia" w:ascii="仿宋" w:hAnsi="仿宋" w:eastAsia="仿宋"/>
          <w:color w:val="3F3F3F"/>
          <w:sz w:val="30"/>
          <w:shd w:val="clear" w:color="auto" w:fill="FFFFFF"/>
        </w:rPr>
        <w:t>公司</w:t>
      </w:r>
      <w:r>
        <w:rPr>
          <w:rFonts w:ascii="仿宋" w:hAnsi="仿宋" w:eastAsia="仿宋"/>
          <w:color w:val="3F3F3F"/>
          <w:sz w:val="30"/>
          <w:shd w:val="clear" w:color="auto" w:fill="FFFFFF"/>
        </w:rPr>
        <w:t>公章）；</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3</w:t>
      </w:r>
      <w:r>
        <w:rPr>
          <w:rFonts w:ascii="仿宋" w:hAnsi="仿宋" w:eastAsia="仿宋"/>
          <w:color w:val="3F3F3F"/>
          <w:sz w:val="30"/>
          <w:shd w:val="clear" w:color="auto" w:fill="FFFFFF"/>
        </w:rPr>
        <w:t>.法人授权委托证书（原件）、法人身份证（复印件）及授权委托人身份证（复印件）。</w:t>
      </w:r>
    </w:p>
    <w:p>
      <w:p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4.</w:t>
      </w:r>
      <w:r>
        <w:rPr>
          <w:rFonts w:hint="eastAsia" w:ascii="仿宋" w:hAnsi="仿宋" w:eastAsia="仿宋"/>
          <w:color w:val="3F3F3F"/>
          <w:sz w:val="30"/>
          <w:shd w:val="clear" w:color="auto" w:fill="FFFFFF"/>
        </w:rPr>
        <w:t>参选单位正式在职人员中从事洛阳市级政府采购代理业务的政府采购或招标专职人员</w:t>
      </w:r>
      <w:r>
        <w:rPr>
          <w:rFonts w:ascii="仿宋" w:hAnsi="仿宋" w:eastAsia="仿宋"/>
          <w:color w:val="3F3F3F"/>
          <w:sz w:val="30"/>
          <w:shd w:val="clear" w:color="auto" w:fill="FFFFFF"/>
        </w:rPr>
        <w:t xml:space="preserve">3 </w:t>
      </w:r>
      <w:r>
        <w:rPr>
          <w:rFonts w:hint="eastAsia" w:ascii="仿宋" w:hAnsi="仿宋" w:eastAsia="仿宋"/>
          <w:color w:val="3F3F3F"/>
          <w:sz w:val="30"/>
          <w:shd w:val="clear" w:color="auto" w:fill="FFFFFF"/>
        </w:rPr>
        <w:t>人（不少于</w:t>
      </w:r>
      <w:r>
        <w:rPr>
          <w:rFonts w:ascii="仿宋" w:hAnsi="仿宋" w:eastAsia="仿宋"/>
          <w:color w:val="3F3F3F"/>
          <w:sz w:val="30"/>
          <w:shd w:val="clear" w:color="auto" w:fill="FFFFFF"/>
        </w:rPr>
        <w:t xml:space="preserve"> 3 </w:t>
      </w:r>
      <w:r>
        <w:rPr>
          <w:rFonts w:hint="eastAsia" w:ascii="仿宋" w:hAnsi="仿宋" w:eastAsia="仿宋"/>
          <w:color w:val="3F3F3F"/>
          <w:sz w:val="30"/>
          <w:shd w:val="clear" w:color="auto" w:fill="FFFFFF"/>
        </w:rPr>
        <w:t>人）， 提供自2020年2月至今本公司的社保缴费证明。（由社保部门盖章出具的在本单位缴纳社保的证明文件原件或者在社保部门官方网站下载的带有社保机构印章的证明材料）。</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5.投标人应出具参加本次招标采购活动前3年内在经营活动中没有重大违纪书面声明，以及提供“信用中国”网站（www.creditchina.gov.cn）或中国政府采购网的查询（www.ccgp.gov.cn）查询记录截图并加盖公司公章）；</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（二）评分内容</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1、业绩（24分）</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 xml:space="preserve">近三年完成过类似公路行业项目的业绩，每有一项得3分，最高得24分。（后附业绩证明材料）   </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2、针对招标项目的人员配置（15分）</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参加过规定的工程招标及政府采购培训、熟悉有关工程招标及政府采购活动的法律法规及规章制度的经济和技术方面的专业人员。并附人员配置专业合理性及有类似能力方面的资格认证：如注册证书、职称证书等。</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（1）项目负责人具有全国注册类资格证书加2分；职称类高级及以上加2分，中级加1分；从事过类似咨询</w:t>
      </w:r>
      <w:bookmarkStart w:id="9" w:name="_GoBack"/>
      <w:bookmarkEnd w:id="9"/>
      <w:r>
        <w:rPr>
          <w:rFonts w:hint="eastAsia" w:ascii="仿宋" w:hAnsi="仿宋" w:eastAsia="仿宋"/>
          <w:color w:val="3F3F3F"/>
          <w:sz w:val="30"/>
          <w:shd w:val="clear" w:color="auto" w:fill="FFFFFF"/>
        </w:rPr>
        <w:t>业务的每项加</w:t>
      </w:r>
      <w:r>
        <w:rPr>
          <w:rFonts w:hint="eastAsia" w:ascii="仿宋" w:hAnsi="仿宋" w:eastAsia="仿宋"/>
          <w:color w:val="3F3F3F"/>
          <w:sz w:val="30"/>
          <w:shd w:val="clear" w:color="auto" w:fill="FFFFFF"/>
          <w:lang w:val="en-US" w:eastAsia="zh-CN"/>
        </w:rPr>
        <w:t>2</w:t>
      </w:r>
      <w:r>
        <w:rPr>
          <w:rFonts w:hint="eastAsia" w:ascii="仿宋" w:hAnsi="仿宋" w:eastAsia="仿宋"/>
          <w:color w:val="3F3F3F"/>
          <w:sz w:val="30"/>
          <w:shd w:val="clear" w:color="auto" w:fill="FFFFFF"/>
        </w:rPr>
        <w:t>分；最高得6分。</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（2）项目组成人员中有初级证书每1人加0.5分，中级每1人加1分；高级或全国注册类证书的每1人加2分，最高得6分。</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（3）项目招标人员配置如考虑各专项工作特点，专业配置合理加3分，较合理加2分，一般加1分。</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3、招标服务方案（35分）</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对本次招标服务的工作内容、工作方法、工作流程、实施要点和招标范本熟悉了解程度，编制合理、科学、针对性及有效的招标方案，确保招标工作规范完成的保证措施和应急措施。</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（1）对本次招标服务的工作内容、方法、流程、实施要点和招标范本熟悉了解程度（0-10分）；</w:t>
      </w:r>
    </w:p>
    <w:p>
      <w:pPr>
        <w:shd w:val="solid" w:color="FFFFFF" w:fill="auto"/>
        <w:autoSpaceDN w:val="0"/>
        <w:spacing w:line="360" w:lineRule="auto"/>
        <w:rPr>
          <w:rFonts w:ascii="仿宋" w:hAnsi="仿宋" w:eastAsia="仿宋"/>
          <w:color w:val="3F3F3F"/>
          <w:sz w:val="30"/>
          <w:shd w:val="clear" w:color="auto" w:fill="FFFFFF"/>
        </w:rPr>
      </w:pPr>
      <w:r>
        <w:rPr>
          <w:rFonts w:hint="eastAsia" w:ascii="仿宋" w:hAnsi="仿宋" w:eastAsia="仿宋"/>
          <w:color w:val="3F3F3F"/>
          <w:sz w:val="30"/>
          <w:shd w:val="clear" w:color="auto" w:fill="FFFFFF"/>
        </w:rPr>
        <w:t xml:space="preserve">    （2）对本次招标的难点、要点有合理、科学、针对性及有效的对策（0-8分）；</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（3）招标工期保证措施是否合理可行（0-6分）；</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（4）招标质量保证措施先进、合理（0-6分）；</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（5）招标应急措施健全、合理（0-5分）。</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4、</w:t>
      </w:r>
      <w:r>
        <w:rPr>
          <w:rFonts w:ascii="仿宋" w:hAnsi="仿宋" w:eastAsia="仿宋"/>
          <w:color w:val="3F3F3F"/>
          <w:sz w:val="30"/>
          <w:shd w:val="clear" w:color="auto" w:fill="FFFFFF"/>
        </w:rPr>
        <w:t>服务承诺</w:t>
      </w:r>
      <w:r>
        <w:rPr>
          <w:rFonts w:hint="eastAsia" w:ascii="仿宋" w:hAnsi="仿宋" w:eastAsia="仿宋"/>
          <w:color w:val="3F3F3F"/>
          <w:sz w:val="30"/>
          <w:shd w:val="clear" w:color="auto" w:fill="FFFFFF"/>
        </w:rPr>
        <w:t>（6分）</w:t>
      </w:r>
    </w:p>
    <w:p>
      <w:pPr>
        <w:shd w:val="solid" w:color="FFFFFF" w:fill="auto"/>
        <w:autoSpaceDN w:val="0"/>
        <w:spacing w:line="360" w:lineRule="auto"/>
        <w:rPr>
          <w:rFonts w:ascii="仿宋" w:hAnsi="仿宋" w:eastAsia="仿宋"/>
          <w:color w:val="3F3F3F"/>
          <w:sz w:val="30"/>
          <w:shd w:val="clear" w:color="auto" w:fill="FFFFFF"/>
        </w:rPr>
      </w:pPr>
      <w:r>
        <w:rPr>
          <w:rFonts w:hint="eastAsia" w:ascii="仿宋" w:hAnsi="仿宋" w:eastAsia="仿宋"/>
          <w:color w:val="3F3F3F"/>
          <w:sz w:val="30"/>
          <w:shd w:val="clear" w:color="auto" w:fill="FFFFFF"/>
        </w:rPr>
        <w:t xml:space="preserve">    （1）招标的服务响应时间：合理规划服务响应时间的得3分； </w:t>
      </w:r>
    </w:p>
    <w:p>
      <w:pPr>
        <w:shd w:val="solid" w:color="FFFFFF" w:fill="auto"/>
        <w:autoSpaceDN w:val="0"/>
        <w:spacing w:line="360" w:lineRule="auto"/>
        <w:rPr>
          <w:rFonts w:ascii="仿宋" w:hAnsi="仿宋" w:eastAsia="仿宋"/>
          <w:color w:val="3F3F3F"/>
          <w:sz w:val="30"/>
          <w:shd w:val="clear" w:color="auto" w:fill="FFFFFF"/>
        </w:rPr>
      </w:pPr>
      <w:r>
        <w:rPr>
          <w:rFonts w:hint="eastAsia" w:ascii="仿宋" w:hAnsi="仿宋" w:eastAsia="仿宋"/>
          <w:color w:val="3F3F3F"/>
          <w:sz w:val="30"/>
          <w:shd w:val="clear" w:color="auto" w:fill="FFFFFF"/>
        </w:rPr>
        <w:t xml:space="preserve">    （2）承诺在招标过程中能够公开、公平、公正的从事专业工作得3分。</w:t>
      </w:r>
    </w:p>
    <w:p>
      <w:pPr>
        <w:shd w:val="solid" w:color="FFFFFF" w:fill="auto"/>
        <w:autoSpaceDN w:val="0"/>
        <w:spacing w:line="360" w:lineRule="auto"/>
        <w:rPr>
          <w:rFonts w:ascii="仿宋" w:hAnsi="仿宋" w:eastAsia="仿宋"/>
          <w:color w:val="3F3F3F"/>
          <w:sz w:val="30"/>
          <w:shd w:val="clear" w:color="auto" w:fill="FFFFFF"/>
        </w:rPr>
      </w:pPr>
      <w:r>
        <w:rPr>
          <w:rFonts w:hint="eastAsia" w:ascii="仿宋" w:hAnsi="仿宋" w:eastAsia="仿宋"/>
          <w:color w:val="3F3F3F"/>
          <w:sz w:val="30"/>
          <w:shd w:val="clear" w:color="auto" w:fill="FFFFFF"/>
        </w:rPr>
        <w:t xml:space="preserve">    5、报价（20分）</w:t>
      </w:r>
    </w:p>
    <w:p>
      <w:pPr>
        <w:shd w:val="solid" w:color="FFFFFF" w:fill="auto"/>
        <w:autoSpaceDN w:val="0"/>
        <w:spacing w:line="360" w:lineRule="auto"/>
        <w:ind w:firstLine="605"/>
        <w:rPr>
          <w:rFonts w:hint="eastAsia" w:ascii="仿宋" w:hAnsi="仿宋" w:eastAsia="仿宋"/>
          <w:color w:val="3F3F3F"/>
          <w:sz w:val="30"/>
          <w:shd w:val="clear" w:color="auto" w:fill="FFFFFF"/>
        </w:rPr>
      </w:pPr>
      <w:r>
        <w:rPr>
          <w:rFonts w:hint="eastAsia" w:ascii="仿宋" w:hAnsi="仿宋" w:eastAsia="仿宋"/>
          <w:color w:val="3F3F3F"/>
          <w:sz w:val="30"/>
          <w:shd w:val="clear" w:color="auto" w:fill="FFFFFF"/>
        </w:rPr>
        <w:t>招标代理费报价参照财政局洛财购【2019】3号文执行。所有有效报价中最低报价为基准价，与基准价相等得20分；比基准价每高1%扣1分，最多扣10分。</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lang w:eastAsia="zh-CN"/>
        </w:rPr>
        <w:t>有明显低于成本价报价的参选人，专家组可以确定其报价是否有效。</w:t>
      </w:r>
    </w:p>
    <w:p>
      <w:pPr>
        <w:shd w:val="solid" w:color="FFFFFF" w:fill="auto"/>
        <w:autoSpaceDN w:val="0"/>
        <w:spacing w:line="360" w:lineRule="auto"/>
        <w:rPr>
          <w:rFonts w:ascii="宋体" w:hAnsi="宋体"/>
          <w:color w:val="3F3F3F"/>
          <w:shd w:val="clear" w:color="auto" w:fill="FFFFFF"/>
        </w:rPr>
      </w:pPr>
      <w:r>
        <w:rPr>
          <w:rFonts w:ascii="黑体" w:hAnsi="黑体" w:eastAsia="黑体"/>
          <w:b/>
          <w:color w:val="3F3F3F"/>
          <w:sz w:val="30"/>
          <w:shd w:val="clear" w:color="auto" w:fill="FFFFFF"/>
        </w:rPr>
        <w:t xml:space="preserve">   </w:t>
      </w:r>
      <w:r>
        <w:rPr>
          <w:rFonts w:hint="eastAsia" w:ascii="黑体" w:hAnsi="黑体" w:eastAsia="黑体"/>
          <w:b/>
          <w:color w:val="3F3F3F"/>
          <w:sz w:val="30"/>
          <w:shd w:val="clear" w:color="auto" w:fill="FFFFFF"/>
        </w:rPr>
        <w:t xml:space="preserve"> </w:t>
      </w:r>
      <w:r>
        <w:rPr>
          <w:rFonts w:ascii="黑体" w:hAnsi="黑体" w:eastAsia="黑体"/>
          <w:b/>
          <w:color w:val="3F3F3F"/>
          <w:sz w:val="30"/>
          <w:shd w:val="clear" w:color="auto" w:fill="FFFFFF"/>
        </w:rPr>
        <w:t>四、遴选实施步骤</w:t>
      </w:r>
    </w:p>
    <w:p>
      <w:pPr>
        <w:shd w:val="solid" w:color="FFFFFF" w:fill="auto"/>
        <w:autoSpaceDN w:val="0"/>
        <w:spacing w:line="360" w:lineRule="auto"/>
        <w:ind w:firstLine="605"/>
        <w:rPr>
          <w:rFonts w:ascii="宋体" w:hAnsi="宋体"/>
          <w:color w:val="3F3F3F"/>
          <w:shd w:val="clear" w:color="auto" w:fill="FFFFFF"/>
        </w:rPr>
      </w:pPr>
      <w:r>
        <w:rPr>
          <w:rFonts w:ascii="仿宋" w:hAnsi="仿宋" w:eastAsia="仿宋"/>
          <w:color w:val="3F3F3F"/>
          <w:sz w:val="30"/>
          <w:shd w:val="clear" w:color="auto" w:fill="FFFFFF"/>
        </w:rPr>
        <w:t>（一）发布信息</w:t>
      </w:r>
    </w:p>
    <w:p>
      <w:pPr>
        <w:shd w:val="solid" w:color="FFFFFF" w:fill="auto"/>
        <w:autoSpaceDN w:val="0"/>
        <w:spacing w:line="360" w:lineRule="auto"/>
        <w:ind w:firstLine="605"/>
        <w:rPr>
          <w:rFonts w:ascii="宋体" w:hAnsi="宋体"/>
          <w:color w:val="3F3F3F"/>
          <w:shd w:val="clear" w:color="auto" w:fill="FFFFFF"/>
        </w:rPr>
      </w:pPr>
      <w:r>
        <w:fldChar w:fldCharType="begin"/>
      </w:r>
      <w:r>
        <w:instrText xml:space="preserve">HYPERLINK "https://www.so.com/link?m=aVxTUySsBh+FyktaerRUgchVHkZ9dlyr9Ljj7dhXAafm43VPpo5zCv3eKOxhHaYS4qz9mcLM+PbXyrS/NPPgqhSXbCV2FsZF6Md/2HzcbKvYUk0kaqoNz3WYq44HRAnM7xKbckPckl3VX126UA8p4bnCjLJ9L1bvtrl0ZWMDgg9Og0JQEOmA4RzTzXw4hYTd4tW5TdA==" </w:instrText>
      </w:r>
      <w:r>
        <w:fldChar w:fldCharType="separate"/>
      </w:r>
      <w:r>
        <w:rPr>
          <w:rFonts w:ascii="仿宋" w:hAnsi="仿宋" w:eastAsia="仿宋"/>
          <w:color w:val="3A3A3A"/>
          <w:sz w:val="31"/>
        </w:rPr>
        <w:t>洛阳市公路事业发展中心</w:t>
      </w:r>
      <w:r>
        <w:fldChar w:fldCharType="end"/>
      </w:r>
      <w:r>
        <w:rPr>
          <w:rFonts w:ascii="仿宋" w:hAnsi="仿宋" w:eastAsia="仿宋"/>
          <w:color w:val="3F3F3F"/>
          <w:sz w:val="30"/>
          <w:shd w:val="clear" w:color="auto" w:fill="FFFFFF"/>
        </w:rPr>
        <w:t>于</w:t>
      </w:r>
      <w:r>
        <w:rPr>
          <w:rFonts w:hint="eastAsia" w:ascii="仿宋" w:hAnsi="仿宋" w:eastAsia="仿宋"/>
          <w:color w:val="3F3F3F"/>
          <w:sz w:val="30"/>
          <w:shd w:val="clear" w:color="auto" w:fill="FFFFFF"/>
        </w:rPr>
        <w:t>2021</w:t>
      </w:r>
      <w:r>
        <w:rPr>
          <w:rFonts w:ascii="仿宋" w:hAnsi="仿宋" w:eastAsia="仿宋"/>
          <w:color w:val="3F3F3F"/>
          <w:sz w:val="30"/>
          <w:shd w:val="clear" w:color="auto" w:fill="FFFFFF"/>
        </w:rPr>
        <w:t>年</w:t>
      </w:r>
      <w:r>
        <w:rPr>
          <w:rFonts w:hint="eastAsia" w:ascii="仿宋" w:hAnsi="仿宋" w:eastAsia="仿宋"/>
          <w:color w:val="3F3F3F"/>
          <w:sz w:val="30"/>
          <w:shd w:val="clear" w:color="auto" w:fill="FFFFFF"/>
          <w:lang w:val="en-US" w:eastAsia="zh-CN"/>
        </w:rPr>
        <w:t>3</w:t>
      </w:r>
      <w:r>
        <w:rPr>
          <w:rFonts w:ascii="仿宋" w:hAnsi="仿宋" w:eastAsia="仿宋"/>
          <w:color w:val="3F3F3F"/>
          <w:sz w:val="30"/>
          <w:shd w:val="clear" w:color="auto" w:fill="FFFFFF"/>
        </w:rPr>
        <w:t>月</w:t>
      </w:r>
      <w:r>
        <w:rPr>
          <w:rFonts w:hint="eastAsia" w:ascii="仿宋" w:hAnsi="仿宋" w:eastAsia="仿宋"/>
          <w:color w:val="3F3F3F"/>
          <w:sz w:val="30"/>
          <w:shd w:val="clear" w:color="auto" w:fill="FFFFFF"/>
          <w:lang w:val="en-US" w:eastAsia="zh-CN"/>
        </w:rPr>
        <w:t>8</w:t>
      </w:r>
      <w:r>
        <w:rPr>
          <w:rFonts w:ascii="仿宋" w:hAnsi="仿宋" w:eastAsia="仿宋"/>
          <w:color w:val="3F3F3F"/>
          <w:sz w:val="30"/>
          <w:shd w:val="clear" w:color="auto" w:fill="FFFFFF"/>
        </w:rPr>
        <w:t>日通过</w:t>
      </w:r>
      <w:r>
        <w:rPr>
          <w:rFonts w:hint="eastAsia" w:ascii="仿宋" w:hAnsi="仿宋" w:eastAsia="仿宋"/>
          <w:color w:val="3F3F3F"/>
          <w:sz w:val="30"/>
          <w:shd w:val="clear" w:color="auto" w:fill="FFFFFF"/>
        </w:rPr>
        <w:t>我中心</w:t>
      </w:r>
      <w:r>
        <w:rPr>
          <w:rFonts w:ascii="仿宋" w:hAnsi="仿宋" w:eastAsia="仿宋"/>
          <w:color w:val="3F3F3F"/>
          <w:sz w:val="30"/>
          <w:shd w:val="clear" w:color="auto" w:fill="FFFFFF"/>
        </w:rPr>
        <w:t>网</w:t>
      </w:r>
      <w:r>
        <w:rPr>
          <w:rFonts w:hint="eastAsia" w:ascii="仿宋" w:hAnsi="仿宋" w:eastAsia="仿宋"/>
          <w:color w:val="3F3F3F"/>
          <w:sz w:val="30"/>
          <w:shd w:val="clear" w:color="auto" w:fill="FFFFFF"/>
        </w:rPr>
        <w:t>站</w:t>
      </w:r>
      <w:r>
        <w:rPr>
          <w:rFonts w:ascii="仿宋" w:hAnsi="仿宋" w:eastAsia="仿宋"/>
          <w:color w:val="3F3F3F"/>
          <w:sz w:val="30"/>
          <w:shd w:val="clear" w:color="auto" w:fill="FFFFFF"/>
        </w:rPr>
        <w:t>发布遴选公告。</w:t>
      </w:r>
    </w:p>
    <w:p>
      <w:pPr>
        <w:shd w:val="solid" w:color="FFFFFF" w:fill="auto"/>
        <w:autoSpaceDN w:val="0"/>
        <w:spacing w:line="360" w:lineRule="auto"/>
        <w:ind w:firstLine="605"/>
        <w:rPr>
          <w:rFonts w:ascii="宋体" w:hAnsi="宋体"/>
          <w:color w:val="3F3F3F"/>
          <w:shd w:val="clear" w:color="auto" w:fill="FFFFFF"/>
        </w:rPr>
      </w:pPr>
      <w:r>
        <w:rPr>
          <w:rFonts w:ascii="仿宋" w:hAnsi="仿宋" w:eastAsia="仿宋"/>
          <w:color w:val="3F3F3F"/>
          <w:sz w:val="30"/>
          <w:shd w:val="clear" w:color="auto" w:fill="FFFFFF"/>
        </w:rPr>
        <w:t>（二）报名和资格确认</w:t>
      </w:r>
    </w:p>
    <w:p>
      <w:pPr>
        <w:shd w:val="solid" w:color="FFFFFF" w:fill="auto"/>
        <w:autoSpaceDN w:val="0"/>
        <w:spacing w:line="360" w:lineRule="auto"/>
        <w:ind w:firstLine="605"/>
        <w:rPr>
          <w:rFonts w:ascii="宋体" w:hAnsi="宋体"/>
          <w:color w:val="3F3F3F"/>
          <w:shd w:val="clear" w:color="auto" w:fill="FFFFFF"/>
        </w:rPr>
      </w:pPr>
      <w:r>
        <w:rPr>
          <w:rFonts w:ascii="仿宋" w:hAnsi="仿宋" w:eastAsia="仿宋"/>
          <w:color w:val="3F3F3F"/>
          <w:sz w:val="30"/>
          <w:shd w:val="clear" w:color="auto" w:fill="FFFFFF"/>
        </w:rPr>
        <w:t>1.报名方式、时间及资格确认</w:t>
      </w:r>
    </w:p>
    <w:p>
      <w:pPr>
        <w:autoSpaceDE w:val="0"/>
        <w:autoSpaceDN w:val="0"/>
        <w:adjustRightInd w:val="0"/>
        <w:ind w:firstLine="600" w:firstLineChars="200"/>
        <w:rPr>
          <w:rFonts w:ascii="仿宋" w:hAnsi="仿宋" w:eastAsia="仿宋"/>
          <w:color w:val="3F3F3F"/>
          <w:sz w:val="30"/>
          <w:shd w:val="clear" w:color="auto" w:fill="FFFFFF"/>
        </w:rPr>
      </w:pPr>
      <w:r>
        <w:rPr>
          <w:rFonts w:hint="eastAsia" w:ascii="仿宋" w:hAnsi="仿宋" w:eastAsia="仿宋"/>
          <w:color w:val="3F3F3F"/>
          <w:sz w:val="30"/>
          <w:shd w:val="clear" w:color="auto" w:fill="FFFFFF"/>
        </w:rPr>
        <w:t>本次遴选采取递送资质文件的方式。符合条件的招标代理机构可在开标截止时间前在洛阳市公路事业发展中心网站政务公开栏上自行下载遴选文件。</w:t>
      </w:r>
    </w:p>
    <w:p>
      <w:pPr>
        <w:autoSpaceDE w:val="0"/>
        <w:autoSpaceDN w:val="0"/>
        <w:adjustRightInd w:val="0"/>
        <w:ind w:firstLine="600" w:firstLineChars="200"/>
        <w:rPr>
          <w:rFonts w:ascii="仿宋" w:hAnsi="仿宋" w:eastAsia="仿宋"/>
          <w:color w:val="3F3F3F"/>
          <w:sz w:val="30"/>
          <w:shd w:val="clear" w:color="auto" w:fill="FFFFFF"/>
        </w:rPr>
      </w:pPr>
      <w:r>
        <w:rPr>
          <w:rFonts w:hint="eastAsia" w:ascii="仿宋" w:hAnsi="仿宋" w:eastAsia="仿宋"/>
          <w:color w:val="3F3F3F"/>
          <w:sz w:val="30"/>
          <w:shd w:val="clear" w:color="auto" w:fill="FFFFFF"/>
        </w:rPr>
        <w:t>有意向的代理机构请</w:t>
      </w:r>
      <w:r>
        <w:rPr>
          <w:rFonts w:ascii="仿宋" w:hAnsi="仿宋" w:eastAsia="仿宋"/>
          <w:color w:val="3F3F3F"/>
          <w:sz w:val="30"/>
          <w:shd w:val="clear" w:color="auto" w:fill="FFFFFF"/>
        </w:rPr>
        <w:t>将相关遴选资质文件（包括正本1份，副本2份）于20</w:t>
      </w:r>
      <w:r>
        <w:rPr>
          <w:rFonts w:hint="eastAsia" w:ascii="仿宋" w:hAnsi="仿宋" w:eastAsia="仿宋"/>
          <w:color w:val="3F3F3F"/>
          <w:sz w:val="30"/>
          <w:shd w:val="clear" w:color="auto" w:fill="FFFFFF"/>
        </w:rPr>
        <w:t>21</w:t>
      </w:r>
      <w:r>
        <w:rPr>
          <w:rFonts w:ascii="仿宋" w:hAnsi="仿宋" w:eastAsia="仿宋"/>
          <w:color w:val="3F3F3F"/>
          <w:sz w:val="30"/>
          <w:shd w:val="clear" w:color="auto" w:fill="FFFFFF"/>
        </w:rPr>
        <w:t>年</w:t>
      </w:r>
      <w:r>
        <w:rPr>
          <w:rFonts w:hint="eastAsia" w:ascii="仿宋" w:hAnsi="仿宋" w:eastAsia="仿宋"/>
          <w:color w:val="3F3F3F"/>
          <w:sz w:val="30"/>
          <w:shd w:val="clear" w:color="auto" w:fill="FFFFFF"/>
        </w:rPr>
        <w:t>3</w:t>
      </w:r>
      <w:r>
        <w:rPr>
          <w:rFonts w:ascii="仿宋" w:hAnsi="仿宋" w:eastAsia="仿宋"/>
          <w:color w:val="3F3F3F"/>
          <w:sz w:val="30"/>
          <w:shd w:val="clear" w:color="auto" w:fill="FFFFFF"/>
        </w:rPr>
        <w:t>月</w:t>
      </w:r>
      <w:r>
        <w:rPr>
          <w:rFonts w:hint="eastAsia" w:ascii="仿宋" w:hAnsi="仿宋" w:eastAsia="仿宋"/>
          <w:color w:val="3F3F3F"/>
          <w:sz w:val="30"/>
          <w:shd w:val="clear" w:color="auto" w:fill="FFFFFF"/>
          <w:lang w:val="en-US" w:eastAsia="zh-CN"/>
        </w:rPr>
        <w:t>12</w:t>
      </w:r>
      <w:r>
        <w:rPr>
          <w:rFonts w:ascii="仿宋" w:hAnsi="仿宋" w:eastAsia="仿宋"/>
          <w:color w:val="3F3F3F"/>
          <w:sz w:val="30"/>
          <w:shd w:val="clear" w:color="auto" w:fill="FFFFFF"/>
        </w:rPr>
        <w:t>日</w:t>
      </w:r>
      <w:r>
        <w:rPr>
          <w:rFonts w:hint="eastAsia" w:ascii="仿宋" w:hAnsi="仿宋" w:eastAsia="仿宋"/>
          <w:color w:val="3F3F3F"/>
          <w:sz w:val="30"/>
          <w:shd w:val="clear" w:color="auto" w:fill="FFFFFF"/>
        </w:rPr>
        <w:t>上午9</w:t>
      </w:r>
      <w:r>
        <w:rPr>
          <w:rFonts w:ascii="仿宋" w:hAnsi="仿宋" w:eastAsia="仿宋"/>
          <w:color w:val="3F3F3F"/>
          <w:sz w:val="30"/>
          <w:shd w:val="clear" w:color="auto" w:fill="FFFFFF"/>
        </w:rPr>
        <w:t>:</w:t>
      </w:r>
      <w:r>
        <w:rPr>
          <w:rFonts w:hint="eastAsia" w:ascii="仿宋" w:hAnsi="仿宋" w:eastAsia="仿宋"/>
          <w:color w:val="3F3F3F"/>
          <w:sz w:val="30"/>
          <w:shd w:val="clear" w:color="auto" w:fill="FFFFFF"/>
        </w:rPr>
        <w:t>3</w:t>
      </w:r>
      <w:r>
        <w:rPr>
          <w:rFonts w:ascii="仿宋" w:hAnsi="仿宋" w:eastAsia="仿宋"/>
          <w:color w:val="3F3F3F"/>
          <w:sz w:val="30"/>
          <w:shd w:val="clear" w:color="auto" w:fill="FFFFFF"/>
        </w:rPr>
        <w:t>0前送至</w:t>
      </w:r>
      <w:r>
        <w:fldChar w:fldCharType="begin"/>
      </w:r>
      <w:r>
        <w:instrText xml:space="preserve">HYPERLINK "https://www.so.com/link?m=aVxTUySsBh+FyktaerRUgchVHkZ9dlyr9Ljj7dhXAafm43VPpo5zCv3eKOxhHaYS4qz9mcLM+PbXyrS/NPPgqhSXbCV2FsZF6Md/2HzcbKvYUk0kaqoNz3WYq44HRAnM7xKbckPckl3VX126UA8p4bnCjLJ9L1bvtrl0ZWMDgg9Og0JQEOmA4RzTzXw4hYTd4tW5TdA==" </w:instrText>
      </w:r>
      <w:r>
        <w:fldChar w:fldCharType="separate"/>
      </w:r>
      <w:r>
        <w:rPr>
          <w:rFonts w:ascii="仿宋" w:hAnsi="仿宋" w:eastAsia="仿宋"/>
          <w:color w:val="3A3A3A"/>
          <w:sz w:val="31"/>
        </w:rPr>
        <w:t>洛阳市公路事业发展中心</w:t>
      </w:r>
      <w:r>
        <w:fldChar w:fldCharType="end"/>
      </w:r>
      <w:r>
        <w:rPr>
          <w:rFonts w:hint="eastAsia" w:ascii="仿宋" w:hAnsi="仿宋" w:eastAsia="仿宋"/>
          <w:color w:val="3F3F3F"/>
          <w:sz w:val="30"/>
          <w:shd w:val="clear" w:color="auto" w:fill="FFFFFF"/>
        </w:rPr>
        <w:t>6楼会议室，</w:t>
      </w:r>
      <w:r>
        <w:rPr>
          <w:rFonts w:hint="eastAsia" w:ascii="仿宋" w:hAnsi="仿宋" w:eastAsia="仿宋" w:cs="Arial"/>
          <w:color w:val="000000"/>
          <w:sz w:val="28"/>
          <w:szCs w:val="28"/>
        </w:rPr>
        <w:t>在此时间之后送达的响应文件恕不接受。</w:t>
      </w:r>
      <w:r>
        <w:rPr>
          <w:rFonts w:hint="eastAsia" w:ascii="仿宋" w:hAnsi="仿宋" w:eastAsia="仿宋"/>
          <w:color w:val="3F3F3F"/>
          <w:sz w:val="30"/>
          <w:shd w:val="clear" w:color="auto" w:fill="FFFFFF"/>
        </w:rPr>
        <w:t xml:space="preserve"> </w:t>
      </w:r>
    </w:p>
    <w:p>
      <w:pPr>
        <w:shd w:val="solid" w:color="FFFFFF" w:fill="auto"/>
        <w:autoSpaceDN w:val="0"/>
        <w:spacing w:line="360" w:lineRule="auto"/>
        <w:ind w:firstLine="605"/>
        <w:rPr>
          <w:rFonts w:ascii="宋体" w:hAnsi="宋体"/>
          <w:color w:val="3F3F3F"/>
          <w:shd w:val="clear" w:color="auto" w:fill="FFFFFF"/>
        </w:rPr>
      </w:pPr>
      <w:r>
        <w:rPr>
          <w:rFonts w:ascii="仿宋" w:hAnsi="仿宋" w:eastAsia="仿宋"/>
          <w:color w:val="3F3F3F"/>
          <w:sz w:val="30"/>
          <w:shd w:val="clear" w:color="auto" w:fill="FFFFFF"/>
        </w:rPr>
        <w:t>2.遴选结果评议</w:t>
      </w:r>
    </w:p>
    <w:p>
      <w:pPr>
        <w:shd w:val="solid" w:color="FFFFFF" w:fill="auto"/>
        <w:autoSpaceDN w:val="0"/>
        <w:spacing w:line="360" w:lineRule="auto"/>
        <w:ind w:firstLine="605"/>
        <w:rPr>
          <w:rFonts w:ascii="宋体" w:hAnsi="宋体"/>
          <w:color w:val="3F3F3F"/>
          <w:shd w:val="clear" w:color="auto" w:fill="FFFFFF"/>
        </w:rPr>
      </w:pPr>
      <w:r>
        <w:rPr>
          <w:rFonts w:hint="eastAsia" w:ascii="仿宋" w:hAnsi="仿宋" w:eastAsia="仿宋"/>
          <w:color w:val="3F3F3F"/>
          <w:sz w:val="30"/>
          <w:shd w:val="clear" w:color="auto" w:fill="FFFFFF"/>
        </w:rPr>
        <w:t>截止</w:t>
      </w:r>
      <w:r>
        <w:rPr>
          <w:rFonts w:ascii="仿宋" w:hAnsi="仿宋" w:eastAsia="仿宋"/>
          <w:color w:val="3F3F3F"/>
          <w:sz w:val="30"/>
          <w:shd w:val="clear" w:color="auto" w:fill="FFFFFF"/>
        </w:rPr>
        <w:t>遴选</w:t>
      </w:r>
      <w:r>
        <w:rPr>
          <w:rFonts w:hint="eastAsia" w:ascii="仿宋" w:hAnsi="仿宋" w:eastAsia="仿宋"/>
          <w:color w:val="3F3F3F"/>
          <w:sz w:val="30"/>
          <w:shd w:val="clear" w:color="auto" w:fill="FFFFFF"/>
        </w:rPr>
        <w:t>文件递交时间后，我中心</w:t>
      </w:r>
      <w:r>
        <w:rPr>
          <w:rFonts w:ascii="仿宋" w:hAnsi="仿宋" w:eastAsia="仿宋"/>
          <w:color w:val="3F3F3F"/>
          <w:sz w:val="30"/>
          <w:shd w:val="clear" w:color="auto" w:fill="FFFFFF"/>
        </w:rPr>
        <w:t>组织专家组进行评</w:t>
      </w:r>
      <w:r>
        <w:rPr>
          <w:rFonts w:hint="eastAsia" w:ascii="仿宋" w:hAnsi="仿宋" w:eastAsia="仿宋"/>
          <w:color w:val="3F3F3F"/>
          <w:sz w:val="30"/>
          <w:shd w:val="clear" w:color="auto" w:fill="FFFFFF"/>
        </w:rPr>
        <w:t>审</w:t>
      </w:r>
      <w:r>
        <w:rPr>
          <w:rFonts w:ascii="仿宋" w:hAnsi="仿宋" w:eastAsia="仿宋"/>
          <w:color w:val="3F3F3F"/>
          <w:sz w:val="30"/>
          <w:shd w:val="clear" w:color="auto" w:fill="FFFFFF"/>
        </w:rPr>
        <w:t>，专家组将按照《招标代理机构遴选</w:t>
      </w:r>
      <w:r>
        <w:rPr>
          <w:rFonts w:hint="eastAsia" w:ascii="仿宋" w:hAnsi="仿宋" w:eastAsia="仿宋"/>
          <w:color w:val="3F3F3F"/>
          <w:sz w:val="30"/>
          <w:shd w:val="clear" w:color="auto" w:fill="FFFFFF"/>
        </w:rPr>
        <w:t>评审</w:t>
      </w:r>
      <w:r>
        <w:rPr>
          <w:rFonts w:ascii="仿宋" w:hAnsi="仿宋" w:eastAsia="仿宋"/>
          <w:color w:val="3F3F3F"/>
          <w:sz w:val="30"/>
          <w:shd w:val="clear" w:color="auto" w:fill="FFFFFF"/>
        </w:rPr>
        <w:t>评分表》进行综合评分，以得分高低进行排名，</w:t>
      </w:r>
      <w:r>
        <w:rPr>
          <w:rFonts w:hint="eastAsia" w:ascii="仿宋" w:hAnsi="仿宋" w:eastAsia="仿宋"/>
          <w:color w:val="3F3F3F"/>
          <w:sz w:val="30"/>
          <w:shd w:val="clear" w:color="auto" w:fill="FFFFFF"/>
        </w:rPr>
        <w:t>确定第1</w:t>
      </w:r>
      <w:r>
        <w:rPr>
          <w:rFonts w:ascii="仿宋" w:hAnsi="仿宋" w:eastAsia="仿宋"/>
          <w:color w:val="3F3F3F"/>
          <w:sz w:val="30"/>
          <w:shd w:val="clear" w:color="auto" w:fill="FFFFFF"/>
        </w:rPr>
        <w:t>名</w:t>
      </w:r>
      <w:r>
        <w:rPr>
          <w:rFonts w:hint="eastAsia" w:ascii="仿宋" w:hAnsi="仿宋" w:eastAsia="仿宋"/>
          <w:color w:val="3F3F3F"/>
          <w:sz w:val="30"/>
          <w:shd w:val="clear" w:color="auto" w:fill="FFFFFF"/>
        </w:rPr>
        <w:t>为最终选定单位</w:t>
      </w:r>
      <w:r>
        <w:rPr>
          <w:rFonts w:ascii="仿宋" w:hAnsi="仿宋" w:eastAsia="仿宋"/>
          <w:color w:val="3F3F3F"/>
          <w:sz w:val="30"/>
          <w:shd w:val="clear" w:color="auto" w:fill="FFFFFF"/>
        </w:rPr>
        <w:t>。</w:t>
      </w:r>
      <w:r>
        <w:rPr>
          <w:rFonts w:hint="eastAsia" w:ascii="仿宋" w:hAnsi="仿宋" w:eastAsia="仿宋"/>
          <w:color w:val="3F3F3F"/>
          <w:sz w:val="30"/>
          <w:shd w:val="clear" w:color="auto" w:fill="FFFFFF"/>
        </w:rPr>
        <w:t>中心纪委</w:t>
      </w:r>
      <w:r>
        <w:rPr>
          <w:rFonts w:ascii="仿宋" w:hAnsi="仿宋" w:eastAsia="仿宋"/>
          <w:color w:val="3F3F3F"/>
          <w:sz w:val="30"/>
          <w:shd w:val="clear" w:color="auto" w:fill="FFFFFF"/>
        </w:rPr>
        <w:t>全程监</w:t>
      </w:r>
      <w:r>
        <w:rPr>
          <w:rFonts w:hint="eastAsia" w:ascii="仿宋" w:hAnsi="仿宋" w:eastAsia="仿宋"/>
          <w:color w:val="3F3F3F"/>
          <w:sz w:val="30"/>
          <w:shd w:val="clear" w:color="auto" w:fill="FFFFFF"/>
        </w:rPr>
        <w:t>督</w:t>
      </w:r>
      <w:r>
        <w:rPr>
          <w:rFonts w:ascii="仿宋" w:hAnsi="仿宋" w:eastAsia="仿宋"/>
          <w:color w:val="3F3F3F"/>
          <w:sz w:val="30"/>
          <w:shd w:val="clear" w:color="auto" w:fill="FFFFFF"/>
        </w:rPr>
        <w:t>遴选评</w:t>
      </w:r>
      <w:r>
        <w:rPr>
          <w:rFonts w:hint="eastAsia" w:ascii="仿宋" w:hAnsi="仿宋" w:eastAsia="仿宋"/>
          <w:color w:val="3F3F3F"/>
          <w:sz w:val="30"/>
          <w:shd w:val="clear" w:color="auto" w:fill="FFFFFF"/>
        </w:rPr>
        <w:t>审</w:t>
      </w:r>
      <w:r>
        <w:rPr>
          <w:rFonts w:ascii="仿宋" w:hAnsi="仿宋" w:eastAsia="仿宋"/>
          <w:color w:val="3F3F3F"/>
          <w:sz w:val="30"/>
          <w:shd w:val="clear" w:color="auto" w:fill="FFFFFF"/>
        </w:rPr>
        <w:t>过程。</w:t>
      </w:r>
    </w:p>
    <w:p>
      <w:pPr>
        <w:numPr>
          <w:ilvl w:val="0"/>
          <w:numId w:val="1"/>
        </w:num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公示</w:t>
      </w:r>
    </w:p>
    <w:p>
      <w:pPr>
        <w:shd w:val="solid" w:color="FFFFFF" w:fill="auto"/>
        <w:autoSpaceDN w:val="0"/>
        <w:spacing w:line="360" w:lineRule="auto"/>
        <w:rPr>
          <w:rFonts w:ascii="宋体" w:hAnsi="宋体"/>
          <w:color w:val="3F3F3F"/>
          <w:shd w:val="clear" w:color="auto" w:fill="FFFFFF"/>
        </w:rPr>
      </w:pPr>
      <w:r>
        <w:rPr>
          <w:rFonts w:hint="eastAsia" w:ascii="宋体" w:hAnsi="宋体"/>
          <w:color w:val="3F3F3F"/>
          <w:shd w:val="clear" w:color="auto" w:fill="FFFFFF"/>
        </w:rPr>
        <w:t xml:space="preserve">  </w:t>
      </w:r>
      <w:r>
        <w:rPr>
          <w:rFonts w:hint="eastAsia" w:ascii="仿宋" w:hAnsi="仿宋" w:eastAsia="仿宋"/>
          <w:color w:val="3F3F3F"/>
          <w:sz w:val="30"/>
          <w:shd w:val="clear" w:color="auto" w:fill="FFFFFF"/>
        </w:rPr>
        <w:t xml:space="preserve">  2021</w:t>
      </w:r>
      <w:r>
        <w:rPr>
          <w:rFonts w:ascii="仿宋" w:hAnsi="仿宋" w:eastAsia="仿宋"/>
          <w:color w:val="3F3F3F"/>
          <w:sz w:val="30"/>
          <w:shd w:val="clear" w:color="auto" w:fill="FFFFFF"/>
        </w:rPr>
        <w:t>年</w:t>
      </w:r>
      <w:r>
        <w:rPr>
          <w:rFonts w:hint="eastAsia" w:ascii="仿宋" w:hAnsi="仿宋" w:eastAsia="仿宋"/>
          <w:color w:val="3F3F3F"/>
          <w:sz w:val="30"/>
          <w:shd w:val="clear" w:color="auto" w:fill="FFFFFF"/>
        </w:rPr>
        <w:t>3月</w:t>
      </w:r>
      <w:r>
        <w:rPr>
          <w:rFonts w:hint="eastAsia" w:ascii="仿宋" w:hAnsi="仿宋" w:eastAsia="仿宋"/>
          <w:color w:val="3F3F3F"/>
          <w:sz w:val="30"/>
          <w:shd w:val="clear" w:color="auto" w:fill="FFFFFF"/>
          <w:lang w:val="en-US" w:eastAsia="zh-CN"/>
        </w:rPr>
        <w:t>12</w:t>
      </w:r>
      <w:r>
        <w:rPr>
          <w:rFonts w:ascii="仿宋" w:hAnsi="仿宋" w:eastAsia="仿宋"/>
          <w:color w:val="3F3F3F"/>
          <w:sz w:val="30"/>
          <w:shd w:val="clear" w:color="auto" w:fill="FFFFFF"/>
        </w:rPr>
        <w:t>日将在</w:t>
      </w:r>
      <w:r>
        <w:fldChar w:fldCharType="begin"/>
      </w:r>
      <w:r>
        <w:instrText xml:space="preserve">HYPERLINK "https://www.so.com/link?m=aVxTUySsBh+FyktaerRUgchVHkZ9dlyr9Ljj7dhXAafm43VPpo5zCv3eKOxhHaYS4qz9mcLM+PbXyrS/NPPgqhSXbCV2FsZF6Md/2HzcbKvYUk0kaqoNz3WYq44HRAnM7xKbckPckl3VX126UA8p4bnCjLJ9L1bvtrl0ZWMDgg9Og0JQEOmA4RzTzXw4hYTd4tW5TdA==" </w:instrText>
      </w:r>
      <w:r>
        <w:fldChar w:fldCharType="separate"/>
      </w:r>
      <w:r>
        <w:rPr>
          <w:rFonts w:ascii="仿宋" w:hAnsi="仿宋" w:eastAsia="仿宋"/>
          <w:color w:val="3A3A3A"/>
          <w:sz w:val="31"/>
        </w:rPr>
        <w:t>洛阳市公路事业发展中心</w:t>
      </w:r>
      <w:r>
        <w:fldChar w:fldCharType="end"/>
      </w:r>
      <w:r>
        <w:rPr>
          <w:rFonts w:ascii="仿宋" w:hAnsi="仿宋" w:eastAsia="仿宋"/>
          <w:color w:val="3F3F3F"/>
          <w:sz w:val="30"/>
          <w:shd w:val="clear" w:color="auto" w:fill="FFFFFF"/>
        </w:rPr>
        <w:t>网</w:t>
      </w:r>
      <w:r>
        <w:rPr>
          <w:rFonts w:hint="eastAsia" w:ascii="仿宋" w:hAnsi="仿宋" w:eastAsia="仿宋"/>
          <w:color w:val="3F3F3F"/>
          <w:sz w:val="30"/>
          <w:shd w:val="clear" w:color="auto" w:fill="FFFFFF"/>
        </w:rPr>
        <w:t>站</w:t>
      </w:r>
      <w:r>
        <w:rPr>
          <w:rFonts w:ascii="仿宋" w:hAnsi="仿宋" w:eastAsia="仿宋"/>
          <w:color w:val="3F3F3F"/>
          <w:sz w:val="30"/>
          <w:shd w:val="clear" w:color="auto" w:fill="FFFFFF"/>
        </w:rPr>
        <w:t>公示遴选结果。</w:t>
      </w:r>
    </w:p>
    <w:p>
      <w:pPr>
        <w:shd w:val="solid" w:color="FFFFFF" w:fill="auto"/>
        <w:autoSpaceDN w:val="0"/>
        <w:spacing w:line="360" w:lineRule="auto"/>
        <w:ind w:firstLine="605"/>
        <w:rPr>
          <w:rFonts w:hint="eastAsia" w:ascii="仿宋" w:hAnsi="仿宋" w:eastAsia="仿宋"/>
          <w:color w:val="3F3F3F"/>
          <w:sz w:val="30"/>
          <w:shd w:val="clear" w:color="auto" w:fill="FFFFFF"/>
        </w:rPr>
      </w:pPr>
      <w:r>
        <w:rPr>
          <w:rFonts w:hint="eastAsia" w:ascii="仿宋" w:hAnsi="仿宋" w:eastAsia="仿宋"/>
          <w:color w:val="3F3F3F"/>
          <w:sz w:val="30"/>
          <w:shd w:val="clear" w:color="auto" w:fill="FFFFFF"/>
        </w:rPr>
        <w:t xml:space="preserve"> </w:t>
      </w:r>
    </w:p>
    <w:p>
      <w:p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联 系 人：</w:t>
      </w:r>
      <w:r>
        <w:rPr>
          <w:rFonts w:hint="eastAsia" w:ascii="仿宋" w:hAnsi="仿宋" w:eastAsia="仿宋"/>
          <w:color w:val="3F3F3F"/>
          <w:sz w:val="30"/>
          <w:shd w:val="clear" w:color="auto" w:fill="FFFFFF"/>
          <w:lang w:eastAsia="zh-CN"/>
        </w:rPr>
        <w:t>宋</w:t>
      </w:r>
      <w:r>
        <w:rPr>
          <w:rFonts w:hint="eastAsia" w:ascii="仿宋" w:hAnsi="仿宋" w:eastAsia="仿宋"/>
          <w:color w:val="3F3F3F"/>
          <w:sz w:val="30"/>
          <w:shd w:val="clear" w:color="auto" w:fill="FFFFFF"/>
        </w:rPr>
        <w:t>女士</w:t>
      </w:r>
    </w:p>
    <w:p>
      <w:pPr>
        <w:shd w:val="solid" w:color="FFFFFF" w:fill="auto"/>
        <w:autoSpaceDN w:val="0"/>
        <w:spacing w:line="360" w:lineRule="auto"/>
        <w:ind w:firstLine="605"/>
        <w:rPr>
          <w:rFonts w:ascii="宋体" w:hAnsi="宋体"/>
          <w:color w:val="3F3F3F"/>
          <w:shd w:val="clear" w:color="auto" w:fill="FFFFFF"/>
        </w:rPr>
      </w:pPr>
      <w:r>
        <w:rPr>
          <w:rFonts w:ascii="仿宋" w:hAnsi="仿宋" w:eastAsia="仿宋"/>
          <w:color w:val="3F3F3F"/>
          <w:sz w:val="30"/>
          <w:shd w:val="clear" w:color="auto" w:fill="FFFFFF"/>
        </w:rPr>
        <w:t xml:space="preserve">联系电话： </w:t>
      </w:r>
      <w:r>
        <w:rPr>
          <w:rFonts w:hint="eastAsia" w:ascii="仿宋" w:hAnsi="仿宋" w:eastAsia="仿宋"/>
          <w:color w:val="3F3F3F"/>
          <w:sz w:val="30"/>
          <w:shd w:val="clear" w:color="auto" w:fill="FFFFFF"/>
        </w:rPr>
        <w:t>0379-63205670</w:t>
      </w:r>
      <w:r>
        <w:rPr>
          <w:rFonts w:ascii="宋体" w:hAnsi="宋体"/>
          <w:color w:val="3F3F3F"/>
          <w:shd w:val="clear" w:color="auto" w:fill="FFFFFF"/>
        </w:rPr>
        <w:t xml:space="preserve">  </w:t>
      </w:r>
    </w:p>
    <w:p>
      <w:pPr>
        <w:shd w:val="solid" w:color="FFFFFF" w:fill="auto"/>
        <w:autoSpaceDN w:val="0"/>
        <w:spacing w:line="360" w:lineRule="auto"/>
        <w:rPr>
          <w:rFonts w:ascii="仿宋" w:hAnsi="仿宋" w:eastAsia="仿宋"/>
          <w:color w:val="3F3F3F"/>
          <w:sz w:val="30"/>
          <w:shd w:val="clear" w:color="auto" w:fill="FFFFFF"/>
        </w:rPr>
      </w:pPr>
      <w:r>
        <w:rPr>
          <w:rFonts w:hint="eastAsia" w:ascii="仿宋" w:hAnsi="仿宋" w:eastAsia="仿宋"/>
          <w:color w:val="3F3F3F"/>
          <w:sz w:val="30"/>
          <w:shd w:val="clear" w:color="auto" w:fill="FFFFFF"/>
          <w:lang w:val="en-US" w:eastAsia="zh-CN"/>
        </w:rPr>
        <w:t xml:space="preserve">    </w:t>
      </w:r>
      <w:r>
        <w:rPr>
          <w:rFonts w:hint="eastAsia" w:ascii="仿宋" w:hAnsi="仿宋" w:eastAsia="仿宋"/>
          <w:color w:val="3F3F3F"/>
          <w:sz w:val="30"/>
          <w:shd w:val="clear" w:color="auto" w:fill="FFFFFF"/>
          <w:lang w:eastAsia="zh-CN"/>
        </w:rPr>
        <w:t>地址：洛阳市西涧西区</w:t>
      </w:r>
      <w:r>
        <w:rPr>
          <w:rFonts w:hint="eastAsia" w:ascii="仿宋" w:hAnsi="仿宋" w:eastAsia="仿宋"/>
          <w:color w:val="3F3F3F"/>
          <w:sz w:val="30"/>
          <w:shd w:val="clear" w:color="auto" w:fill="FFFFFF"/>
          <w:lang w:val="en-US" w:eastAsia="zh-CN"/>
        </w:rPr>
        <w:t>172号</w:t>
      </w:r>
      <w:r>
        <w:rPr>
          <w:rFonts w:ascii="仿宋" w:hAnsi="仿宋" w:eastAsia="仿宋"/>
          <w:color w:val="3F3F3F"/>
          <w:sz w:val="30"/>
          <w:shd w:val="clear" w:color="auto" w:fill="FFFFFF"/>
        </w:rPr>
        <w:t xml:space="preserve">  </w:t>
      </w:r>
    </w:p>
    <w:p>
      <w:pPr>
        <w:shd w:val="solid" w:color="FFFFFF" w:fill="auto"/>
        <w:autoSpaceDN w:val="0"/>
        <w:spacing w:line="360" w:lineRule="auto"/>
        <w:rPr>
          <w:rFonts w:hint="eastAsia" w:ascii="仿宋" w:hAnsi="仿宋" w:eastAsia="仿宋"/>
          <w:color w:val="3F3F3F"/>
          <w:sz w:val="30"/>
          <w:shd w:val="clear" w:color="auto" w:fill="FFFFFF"/>
        </w:rPr>
      </w:pPr>
      <w:r>
        <w:rPr>
          <w:rFonts w:ascii="仿宋" w:hAnsi="仿宋" w:eastAsia="仿宋"/>
          <w:color w:val="3F3F3F"/>
          <w:sz w:val="30"/>
          <w:shd w:val="clear" w:color="auto" w:fill="FFFFFF"/>
        </w:rPr>
        <w:t xml:space="preserve">                         </w:t>
      </w:r>
      <w:r>
        <w:rPr>
          <w:rFonts w:ascii="宋体" w:hAnsi="宋体"/>
          <w:color w:val="3F3F3F"/>
          <w:shd w:val="clear" w:color="auto" w:fill="FFFFFF"/>
        </w:rPr>
        <w:t xml:space="preserve">     </w:t>
      </w:r>
      <w:r>
        <w:rPr>
          <w:rFonts w:hint="eastAsia" w:ascii="仿宋" w:hAnsi="仿宋" w:eastAsia="仿宋"/>
          <w:color w:val="3F3F3F"/>
          <w:sz w:val="30"/>
          <w:shd w:val="clear" w:color="auto" w:fill="FFFFFF"/>
        </w:rPr>
        <w:t xml:space="preserve">    </w:t>
      </w:r>
    </w:p>
    <w:p>
      <w:pPr>
        <w:shd w:val="solid" w:color="FFFFFF" w:fill="auto"/>
        <w:autoSpaceDN w:val="0"/>
        <w:spacing w:line="360" w:lineRule="auto"/>
        <w:ind w:firstLine="605"/>
        <w:rPr>
          <w:rFonts w:hint="eastAsia"/>
          <w:lang w:val="en-US" w:eastAsia="zh-CN"/>
        </w:rPr>
      </w:pPr>
      <w:r>
        <w:rPr>
          <w:rFonts w:hint="eastAsia"/>
          <w:lang w:val="en-US" w:eastAsia="zh-CN"/>
        </w:rPr>
        <w:t xml:space="preserve">                                  </w:t>
      </w:r>
    </w:p>
    <w:p>
      <w:pPr>
        <w:shd w:val="solid" w:color="FFFFFF" w:fill="auto"/>
        <w:autoSpaceDN w:val="0"/>
        <w:spacing w:line="360" w:lineRule="auto"/>
        <w:ind w:firstLine="605"/>
        <w:rPr>
          <w:rFonts w:ascii="宋体" w:hAnsi="宋体"/>
          <w:color w:val="3F3F3F"/>
          <w:shd w:val="clear" w:color="auto" w:fill="FFFFFF"/>
        </w:rPr>
      </w:pPr>
      <w:r>
        <w:rPr>
          <w:rFonts w:hint="eastAsia"/>
          <w:lang w:val="en-US" w:eastAsia="zh-CN"/>
        </w:rPr>
        <w:t xml:space="preserve">                                    </w:t>
      </w:r>
      <w:r>
        <w:fldChar w:fldCharType="begin"/>
      </w:r>
      <w:r>
        <w:instrText xml:space="preserve">HYPERLINK "https://www.so.com/link?m=aVxTUySsBh+FyktaerRUgchVHkZ9dlyr9Ljj7dhXAafm43VPpo5zCv3eKOxhHaYS4qz9mcLM+PbXyrS/NPPgqhSXbCV2FsZF6Md/2HzcbKvYUk0kaqoNz3WYq44HRAnM7xKbckPckl3VX126UA8p4bnCjLJ9L1bvtrl0ZWMDgg9Og0JQEOmA4RzTzXw4hYTd4tW5TdA==" </w:instrText>
      </w:r>
      <w:r>
        <w:fldChar w:fldCharType="separate"/>
      </w:r>
      <w:r>
        <w:rPr>
          <w:rFonts w:ascii="仿宋" w:hAnsi="仿宋" w:eastAsia="仿宋"/>
          <w:color w:val="3A3A3A"/>
          <w:sz w:val="31"/>
        </w:rPr>
        <w:t>洛阳市公路事业发展中心</w:t>
      </w:r>
      <w:r>
        <w:fldChar w:fldCharType="end"/>
      </w:r>
      <w:r>
        <w:rPr>
          <w:rFonts w:ascii="宋体" w:hAnsi="宋体"/>
          <w:color w:val="3F3F3F"/>
          <w:shd w:val="clear" w:color="auto" w:fill="FFFFFF"/>
        </w:rPr>
        <w:t xml:space="preserve">              </w:t>
      </w:r>
    </w:p>
    <w:p>
      <w:pPr>
        <w:shd w:val="solid" w:color="FFFFFF" w:fill="auto"/>
        <w:autoSpaceDN w:val="0"/>
        <w:spacing w:line="360" w:lineRule="auto"/>
        <w:ind w:firstLine="605"/>
        <w:rPr>
          <w:rFonts w:ascii="宋体"/>
          <w:b/>
          <w:bCs/>
          <w:sz w:val="44"/>
          <w:szCs w:val="44"/>
          <w:highlight w:val="yellow"/>
        </w:rPr>
      </w:pPr>
      <w:r>
        <w:rPr>
          <w:rFonts w:ascii="宋体" w:hAnsi="宋体"/>
          <w:color w:val="3F3F3F"/>
          <w:shd w:val="clear" w:color="auto" w:fill="FFFFFF"/>
        </w:rPr>
        <w:t xml:space="preserve">  </w:t>
      </w:r>
      <w:r>
        <w:rPr>
          <w:rFonts w:hint="eastAsia" w:ascii="宋体" w:hAnsi="宋体"/>
          <w:color w:val="3F3F3F"/>
          <w:shd w:val="clear" w:color="auto" w:fill="FFFFFF"/>
        </w:rPr>
        <w:t xml:space="preserve">                            </w:t>
      </w:r>
      <w:r>
        <w:rPr>
          <w:rFonts w:hint="eastAsia" w:ascii="仿宋" w:hAnsi="仿宋" w:eastAsia="仿宋"/>
          <w:color w:val="3F3F3F"/>
          <w:sz w:val="30"/>
          <w:shd w:val="clear" w:color="auto" w:fill="FFFFFF"/>
        </w:rPr>
        <w:t xml:space="preserve">          2021</w:t>
      </w:r>
      <w:r>
        <w:rPr>
          <w:rFonts w:ascii="仿宋" w:hAnsi="仿宋" w:eastAsia="仿宋"/>
          <w:color w:val="3F3F3F"/>
          <w:sz w:val="30"/>
          <w:shd w:val="clear" w:color="auto" w:fill="FFFFFF"/>
        </w:rPr>
        <w:t>年</w:t>
      </w:r>
      <w:r>
        <w:rPr>
          <w:rFonts w:hint="eastAsia" w:ascii="仿宋" w:hAnsi="仿宋" w:eastAsia="仿宋"/>
          <w:color w:val="3F3F3F"/>
          <w:sz w:val="30"/>
          <w:shd w:val="clear" w:color="auto" w:fill="FFFFFF"/>
          <w:lang w:val="en-US" w:eastAsia="zh-CN"/>
        </w:rPr>
        <w:t>3</w:t>
      </w:r>
      <w:r>
        <w:rPr>
          <w:rFonts w:ascii="仿宋" w:hAnsi="仿宋" w:eastAsia="仿宋"/>
          <w:color w:val="3F3F3F"/>
          <w:sz w:val="30"/>
          <w:shd w:val="clear" w:color="auto" w:fill="FFFFFF"/>
        </w:rPr>
        <w:t>月</w:t>
      </w:r>
      <w:r>
        <w:rPr>
          <w:rFonts w:hint="eastAsia" w:ascii="仿宋" w:hAnsi="仿宋" w:eastAsia="仿宋"/>
          <w:color w:val="3F3F3F"/>
          <w:sz w:val="30"/>
          <w:shd w:val="clear" w:color="auto" w:fill="FFFFFF"/>
          <w:lang w:val="en-US" w:eastAsia="zh-CN"/>
        </w:rPr>
        <w:t>8</w:t>
      </w:r>
      <w:r>
        <w:rPr>
          <w:rFonts w:ascii="仿宋" w:hAnsi="仿宋" w:eastAsia="仿宋"/>
          <w:color w:val="3F3F3F"/>
          <w:sz w:val="30"/>
          <w:shd w:val="clear" w:color="auto" w:fill="FFFFFF"/>
        </w:rPr>
        <w:t xml:space="preserve">日 </w:t>
      </w:r>
    </w:p>
    <w:p>
      <w:pPr>
        <w:rPr>
          <w:rFonts w:ascii="宋体" w:hAnsi="宋体" w:cs="宋体"/>
          <w:b/>
          <w:bCs/>
          <w:sz w:val="32"/>
          <w:szCs w:val="36"/>
        </w:rPr>
      </w:pPr>
      <w:r>
        <w:rPr>
          <w:rFonts w:hint="eastAsia" w:ascii="宋体" w:hAnsi="宋体" w:cs="宋体"/>
          <w:b/>
          <w:bCs/>
          <w:sz w:val="32"/>
          <w:szCs w:val="36"/>
        </w:rPr>
        <w:t>遴选申请书格式：</w:t>
      </w:r>
    </w:p>
    <w:p>
      <w:pPr>
        <w:jc w:val="center"/>
        <w:rPr>
          <w:rFonts w:ascii="宋体" w:hAnsi="宋体" w:cs="宋体"/>
          <w:b/>
          <w:bCs/>
          <w:sz w:val="32"/>
          <w:szCs w:val="36"/>
        </w:rPr>
      </w:pPr>
    </w:p>
    <w:p>
      <w:pPr>
        <w:jc w:val="center"/>
        <w:rPr>
          <w:rFonts w:ascii="宋体" w:hAnsi="宋体" w:cs="宋体"/>
          <w:b/>
          <w:bCs/>
          <w:sz w:val="32"/>
          <w:szCs w:val="36"/>
        </w:rPr>
      </w:pPr>
      <w:r>
        <w:fldChar w:fldCharType="begin"/>
      </w:r>
      <w:r>
        <w:instrText xml:space="preserve">HYPERLINK "https://www.so.com/link?m=aVxTUySsBh+FyktaerRUgchVHkZ9dlyr9Ljj7dhXAafm43VPpo5zCv3eKOxhHaYS4qz9mcLM+PbXyrS/NPPgqhSXbCV2FsZF6Md/2HzcbKvYUk0kaqoNz3WYq44HRAnM7xKbckPckl3VX126UA8p4bnCjLJ9L1bvtrl0ZWMDgg9Og0JQEOmA4RzTzXw4hYTd4tW5TdA==" </w:instrText>
      </w:r>
      <w:r>
        <w:fldChar w:fldCharType="separate"/>
      </w:r>
      <w:r>
        <w:rPr>
          <w:rFonts w:ascii="宋体" w:hAnsi="宋体" w:cs="宋体"/>
          <w:b/>
          <w:bCs/>
          <w:sz w:val="32"/>
          <w:szCs w:val="36"/>
        </w:rPr>
        <w:t>洛阳市公路事业发展中心</w:t>
      </w:r>
      <w:r>
        <w:fldChar w:fldCharType="end"/>
      </w:r>
    </w:p>
    <w:p>
      <w:pPr>
        <w:jc w:val="center"/>
        <w:rPr>
          <w:rFonts w:ascii="宋体" w:hAnsi="宋体" w:cs="宋体"/>
          <w:b/>
          <w:bCs/>
          <w:sz w:val="32"/>
          <w:szCs w:val="36"/>
        </w:rPr>
      </w:pPr>
      <w:r>
        <w:rPr>
          <w:rFonts w:hint="eastAsia" w:ascii="宋体" w:hAnsi="宋体" w:cs="宋体"/>
          <w:b/>
          <w:bCs/>
          <w:sz w:val="32"/>
          <w:szCs w:val="36"/>
        </w:rPr>
        <w:t>洛阳至伊川快速通道西线项目招标代理机构遴选</w:t>
      </w:r>
    </w:p>
    <w:p>
      <w:pPr>
        <w:spacing w:line="600" w:lineRule="exact"/>
        <w:ind w:firstLine="3120"/>
        <w:rPr>
          <w:rFonts w:ascii="仿宋_GB2312" w:eastAsia="仿宋_GB2312"/>
          <w:b/>
          <w:sz w:val="30"/>
        </w:rPr>
      </w:pPr>
    </w:p>
    <w:p>
      <w:pPr>
        <w:spacing w:line="600" w:lineRule="exact"/>
        <w:ind w:firstLine="1344"/>
        <w:outlineLvl w:val="0"/>
        <w:rPr>
          <w:rFonts w:ascii="仿宋_GB2312" w:eastAsia="仿宋_GB2312"/>
          <w:b/>
          <w:sz w:val="30"/>
        </w:rPr>
      </w:pPr>
    </w:p>
    <w:p>
      <w:pPr>
        <w:spacing w:line="600" w:lineRule="exact"/>
        <w:ind w:firstLine="2367" w:firstLineChars="650"/>
        <w:outlineLvl w:val="0"/>
        <w:rPr>
          <w:rFonts w:ascii="方正小标宋简体" w:eastAsia="方正小标宋简体"/>
          <w:b/>
          <w:sz w:val="36"/>
          <w:szCs w:val="36"/>
        </w:rPr>
      </w:pPr>
    </w:p>
    <w:p>
      <w:pPr>
        <w:spacing w:line="600" w:lineRule="exact"/>
        <w:ind w:firstLine="2367" w:firstLineChars="650"/>
        <w:outlineLvl w:val="0"/>
        <w:rPr>
          <w:rFonts w:ascii="方正小标宋简体" w:eastAsia="方正小标宋简体"/>
          <w:b/>
          <w:sz w:val="36"/>
          <w:szCs w:val="36"/>
        </w:rPr>
      </w:pPr>
    </w:p>
    <w:p>
      <w:pPr>
        <w:spacing w:line="600" w:lineRule="exact"/>
        <w:ind w:firstLine="2367" w:firstLineChars="650"/>
        <w:outlineLvl w:val="0"/>
        <w:rPr>
          <w:rFonts w:ascii="方正小标宋简体" w:eastAsia="方正小标宋简体"/>
          <w:b/>
          <w:sz w:val="36"/>
          <w:szCs w:val="36"/>
        </w:rPr>
      </w:pPr>
    </w:p>
    <w:p>
      <w:pPr>
        <w:spacing w:line="600" w:lineRule="exact"/>
        <w:ind w:firstLine="2367" w:firstLineChars="650"/>
        <w:outlineLvl w:val="0"/>
        <w:rPr>
          <w:rFonts w:ascii="方正小标宋简体" w:eastAsia="方正小标宋简体"/>
          <w:b/>
          <w:sz w:val="36"/>
          <w:szCs w:val="36"/>
        </w:rPr>
      </w:pPr>
    </w:p>
    <w:p>
      <w:pPr>
        <w:spacing w:line="480" w:lineRule="auto"/>
        <w:jc w:val="center"/>
        <w:outlineLvl w:val="0"/>
        <w:rPr>
          <w:rFonts w:ascii="方正小标宋简体" w:eastAsia="方正小标宋简体"/>
          <w:b/>
          <w:sz w:val="72"/>
          <w:szCs w:val="72"/>
        </w:rPr>
      </w:pPr>
      <w:r>
        <w:rPr>
          <w:rFonts w:hint="eastAsia" w:ascii="方正小标宋简体" w:eastAsia="方正小标宋简体"/>
          <w:b/>
          <w:sz w:val="72"/>
          <w:szCs w:val="72"/>
        </w:rPr>
        <w:t>遴选文件</w:t>
      </w:r>
    </w:p>
    <w:p>
      <w:pPr>
        <w:spacing w:line="600" w:lineRule="exact"/>
        <w:ind w:firstLine="748" w:firstLineChars="207"/>
        <w:outlineLvl w:val="0"/>
        <w:rPr>
          <w:rFonts w:ascii="仿宋_GB2312" w:eastAsia="仿宋_GB2312"/>
          <w:b/>
          <w:sz w:val="36"/>
          <w:szCs w:val="36"/>
        </w:rPr>
      </w:pPr>
    </w:p>
    <w:p>
      <w:pPr>
        <w:spacing w:line="600" w:lineRule="exact"/>
        <w:ind w:firstLine="491"/>
        <w:rPr>
          <w:rFonts w:ascii="仿宋_GB2312" w:eastAsia="仿宋_GB2312"/>
          <w:b/>
          <w:sz w:val="36"/>
          <w:szCs w:val="36"/>
        </w:rPr>
      </w:pPr>
    </w:p>
    <w:p>
      <w:pPr>
        <w:spacing w:line="600" w:lineRule="exact"/>
        <w:jc w:val="center"/>
        <w:rPr>
          <w:rFonts w:ascii="方正小标宋简体" w:eastAsia="方正小标宋简体"/>
          <w:b/>
          <w:sz w:val="36"/>
          <w:szCs w:val="36"/>
        </w:rPr>
      </w:pPr>
    </w:p>
    <w:p>
      <w:pPr>
        <w:spacing w:line="600" w:lineRule="exact"/>
        <w:jc w:val="center"/>
        <w:rPr>
          <w:rFonts w:ascii="方正小标宋简体" w:eastAsia="方正小标宋简体"/>
          <w:b/>
          <w:sz w:val="36"/>
          <w:szCs w:val="36"/>
        </w:rPr>
      </w:pPr>
    </w:p>
    <w:p>
      <w:pPr>
        <w:spacing w:line="600" w:lineRule="exact"/>
        <w:jc w:val="center"/>
        <w:rPr>
          <w:rFonts w:ascii="方正小标宋简体" w:eastAsia="方正小标宋简体"/>
          <w:b/>
          <w:sz w:val="36"/>
          <w:szCs w:val="36"/>
        </w:rPr>
      </w:pPr>
    </w:p>
    <w:p>
      <w:pPr>
        <w:spacing w:line="600" w:lineRule="exact"/>
        <w:jc w:val="center"/>
        <w:rPr>
          <w:rFonts w:ascii="方正小标宋简体" w:eastAsia="方正小标宋简体"/>
          <w:b/>
          <w:sz w:val="36"/>
          <w:szCs w:val="36"/>
        </w:rPr>
      </w:pPr>
    </w:p>
    <w:p>
      <w:pPr>
        <w:spacing w:line="600" w:lineRule="exact"/>
        <w:jc w:val="center"/>
        <w:rPr>
          <w:rFonts w:ascii="方正小标宋简体" w:eastAsia="方正小标宋简体"/>
          <w:b/>
          <w:sz w:val="36"/>
          <w:szCs w:val="36"/>
        </w:rPr>
      </w:pPr>
    </w:p>
    <w:p>
      <w:pPr>
        <w:spacing w:line="600" w:lineRule="exact"/>
        <w:jc w:val="center"/>
        <w:rPr>
          <w:rFonts w:ascii="方正小标宋简体" w:eastAsia="方正小标宋简体"/>
          <w:b/>
          <w:sz w:val="36"/>
          <w:szCs w:val="36"/>
        </w:rPr>
      </w:pPr>
    </w:p>
    <w:p>
      <w:pPr>
        <w:jc w:val="center"/>
        <w:rPr>
          <w:rFonts w:ascii="仿宋_GB2312" w:hAnsi="宋体"/>
          <w:b/>
          <w:sz w:val="36"/>
          <w:szCs w:val="36"/>
        </w:rPr>
      </w:pPr>
      <w:r>
        <w:rPr>
          <w:rFonts w:hint="eastAsia" w:ascii="方正小标宋简体" w:eastAsia="方正小标宋简体"/>
          <w:b/>
          <w:sz w:val="36"/>
          <w:szCs w:val="36"/>
        </w:rPr>
        <w:t>采购人：</w:t>
      </w:r>
      <w:r>
        <w:fldChar w:fldCharType="begin"/>
      </w:r>
      <w:r>
        <w:instrText xml:space="preserve">HYPERLINK "https://www.so.com/link?m=aVxTUySsBh+FyktaerRUgchVHkZ9dlyr9Ljj7dhXAafm43VPpo5zCv3eKOxhHaYS4qz9mcLM+PbXyrS/NPPgqhSXbCV2FsZF6Md/2HzcbKvYUk0kaqoNz3WYq44HRAnM7xKbckPckl3VX126UA8p4bnCjLJ9L1bvtrl0ZWMDgg9Og0JQEOmA4RzTzXw4hYTd4tW5TdA==" </w:instrText>
      </w:r>
      <w:r>
        <w:fldChar w:fldCharType="separate"/>
      </w:r>
      <w:r>
        <w:rPr>
          <w:rFonts w:ascii="宋体" w:hAnsi="宋体" w:cs="宋体"/>
          <w:b/>
          <w:bCs/>
          <w:sz w:val="32"/>
          <w:szCs w:val="36"/>
        </w:rPr>
        <w:t>洛阳市公路事业发展中心</w:t>
      </w:r>
      <w:r>
        <w:fldChar w:fldCharType="end"/>
      </w:r>
    </w:p>
    <w:p>
      <w:pPr>
        <w:pStyle w:val="14"/>
        <w:spacing w:line="600" w:lineRule="exact"/>
        <w:ind w:firstLine="2003" w:firstLineChars="550"/>
        <w:rPr>
          <w:rFonts w:ascii="方正小标宋简体" w:eastAsia="方正小标宋简体"/>
          <w:b/>
          <w:sz w:val="36"/>
          <w:szCs w:val="36"/>
        </w:rPr>
      </w:pPr>
      <w:r>
        <w:rPr>
          <w:rFonts w:hint="eastAsia" w:ascii="方正小标宋简体" w:eastAsia="方正小标宋简体"/>
          <w:b/>
          <w:sz w:val="36"/>
          <w:szCs w:val="36"/>
        </w:rPr>
        <w:t>日</w:t>
      </w:r>
      <w:r>
        <w:rPr>
          <w:rFonts w:ascii="方正小标宋简体" w:eastAsia="方正小标宋简体"/>
          <w:b/>
          <w:sz w:val="36"/>
          <w:szCs w:val="36"/>
        </w:rPr>
        <w:t xml:space="preserve">  </w:t>
      </w:r>
      <w:r>
        <w:rPr>
          <w:rFonts w:hint="eastAsia" w:ascii="方正小标宋简体" w:eastAsia="方正小标宋简体"/>
          <w:b/>
          <w:sz w:val="36"/>
          <w:szCs w:val="36"/>
        </w:rPr>
        <w:t>期：二○二一年</w:t>
      </w:r>
      <w:r>
        <w:rPr>
          <w:rFonts w:hint="eastAsia" w:ascii="方正小标宋简体" w:eastAsia="方正小标宋简体"/>
          <w:b/>
          <w:sz w:val="36"/>
          <w:szCs w:val="36"/>
          <w:lang w:eastAsia="zh-CN"/>
        </w:rPr>
        <w:t>三</w:t>
      </w:r>
      <w:r>
        <w:rPr>
          <w:rFonts w:hint="eastAsia" w:ascii="方正小标宋简体" w:eastAsia="方正小标宋简体"/>
          <w:b/>
          <w:sz w:val="36"/>
          <w:szCs w:val="36"/>
        </w:rPr>
        <w:t>月</w:t>
      </w:r>
    </w:p>
    <w:p>
      <w:pPr>
        <w:ind w:firstLine="562" w:firstLineChars="200"/>
        <w:jc w:val="center"/>
        <w:rPr>
          <w:rFonts w:ascii="仿宋" w:hAnsi="仿宋" w:eastAsia="仿宋"/>
          <w:b/>
          <w:bCs/>
          <w:sz w:val="28"/>
          <w:szCs w:val="28"/>
        </w:rPr>
      </w:pPr>
    </w:p>
    <w:p>
      <w:pPr>
        <w:ind w:firstLine="562" w:firstLineChars="200"/>
        <w:jc w:val="center"/>
        <w:rPr>
          <w:rFonts w:ascii="仿宋" w:hAnsi="仿宋" w:eastAsia="仿宋"/>
          <w:b/>
          <w:bCs/>
          <w:sz w:val="28"/>
          <w:szCs w:val="28"/>
        </w:rPr>
      </w:pPr>
      <w:r>
        <w:rPr>
          <w:rFonts w:hint="eastAsia" w:ascii="仿宋" w:hAnsi="仿宋" w:eastAsia="仿宋"/>
          <w:b/>
          <w:bCs/>
          <w:sz w:val="28"/>
          <w:szCs w:val="28"/>
        </w:rPr>
        <w:t>目录</w:t>
      </w:r>
    </w:p>
    <w:p>
      <w:pPr>
        <w:ind w:firstLine="560" w:firstLineChars="200"/>
        <w:rPr>
          <w:rFonts w:ascii="仿宋" w:hAnsi="仿宋" w:eastAsia="仿宋"/>
          <w:sz w:val="28"/>
          <w:szCs w:val="28"/>
        </w:rPr>
      </w:pP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响应函</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授权委托书</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color w:val="000000"/>
          <w:kern w:val="0"/>
          <w:sz w:val="28"/>
          <w:szCs w:val="28"/>
        </w:rPr>
        <w:t>响应</w:t>
      </w:r>
      <w:r>
        <w:rPr>
          <w:rFonts w:hint="eastAsia" w:ascii="仿宋" w:hAnsi="仿宋" w:eastAsia="仿宋"/>
          <w:sz w:val="28"/>
          <w:szCs w:val="28"/>
        </w:rPr>
        <w:t>人基本情况表</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代理项目负责人及本项目代理人员一览表</w:t>
      </w:r>
    </w:p>
    <w:p>
      <w:pPr>
        <w:ind w:firstLine="560" w:firstLineChars="200"/>
        <w:rPr>
          <w:rFonts w:ascii="仿宋" w:hAnsi="仿宋" w:eastAsia="仿宋"/>
          <w:color w:val="3F3F3F"/>
          <w:sz w:val="30"/>
          <w:shd w:val="clear" w:color="auto" w:fill="FFFFFF"/>
        </w:rPr>
      </w:pPr>
      <w:r>
        <w:rPr>
          <w:rFonts w:ascii="仿宋" w:hAnsi="仿宋" w:eastAsia="仿宋"/>
          <w:sz w:val="28"/>
          <w:szCs w:val="28"/>
        </w:rPr>
        <w:t>5.</w:t>
      </w:r>
      <w:r>
        <w:rPr>
          <w:rFonts w:hint="eastAsia" w:ascii="仿宋" w:hAnsi="仿宋" w:eastAsia="仿宋"/>
          <w:color w:val="3F3F3F"/>
          <w:sz w:val="30"/>
          <w:shd w:val="clear" w:color="auto" w:fill="FFFFFF"/>
        </w:rPr>
        <w:t>代理服务业绩一览表</w:t>
      </w:r>
    </w:p>
    <w:p>
      <w:pPr>
        <w:ind w:firstLine="560" w:firstLineChars="200"/>
        <w:rPr>
          <w:rFonts w:ascii="仿宋" w:hAnsi="仿宋" w:eastAsia="仿宋"/>
          <w:sz w:val="28"/>
          <w:szCs w:val="28"/>
        </w:rPr>
      </w:pPr>
      <w:r>
        <w:rPr>
          <w:rFonts w:ascii="仿宋" w:hAnsi="仿宋" w:eastAsia="仿宋"/>
          <w:sz w:val="28"/>
          <w:szCs w:val="28"/>
        </w:rPr>
        <w:t>6.</w:t>
      </w:r>
      <w:r>
        <w:rPr>
          <w:rFonts w:hint="eastAsia" w:ascii="仿宋" w:hAnsi="仿宋" w:eastAsia="仿宋"/>
          <w:color w:val="3F3F3F"/>
          <w:sz w:val="30"/>
          <w:shd w:val="clear" w:color="auto" w:fill="FFFFFF"/>
        </w:rPr>
        <w:t>招标服务方案</w:t>
      </w:r>
    </w:p>
    <w:p>
      <w:pPr>
        <w:ind w:firstLine="560" w:firstLineChars="200"/>
        <w:rPr>
          <w:rFonts w:ascii="仿宋" w:hAnsi="仿宋" w:eastAsia="仿宋"/>
          <w:sz w:val="28"/>
          <w:szCs w:val="28"/>
        </w:rPr>
      </w:pPr>
      <w:r>
        <w:rPr>
          <w:rFonts w:hint="eastAsia" w:ascii="仿宋" w:hAnsi="仿宋" w:eastAsia="仿宋"/>
          <w:sz w:val="28"/>
          <w:szCs w:val="28"/>
        </w:rPr>
        <w:t>7.报价表</w:t>
      </w:r>
    </w:p>
    <w:p>
      <w:pPr>
        <w:ind w:firstLine="560" w:firstLineChars="200"/>
        <w:rPr>
          <w:rFonts w:ascii="仿宋" w:hAnsi="仿宋" w:eastAsia="仿宋"/>
          <w:sz w:val="28"/>
          <w:szCs w:val="28"/>
        </w:rPr>
      </w:pPr>
      <w:r>
        <w:rPr>
          <w:rFonts w:hint="eastAsia" w:ascii="仿宋" w:hAnsi="仿宋" w:eastAsia="仿宋"/>
          <w:sz w:val="28"/>
          <w:szCs w:val="28"/>
        </w:rPr>
        <w:t>8.其它</w:t>
      </w:r>
    </w:p>
    <w:p/>
    <w:p/>
    <w:p/>
    <w:p/>
    <w:p/>
    <w:p/>
    <w:p/>
    <w:p/>
    <w:p/>
    <w:p/>
    <w:p/>
    <w:p/>
    <w:p/>
    <w:p/>
    <w:p/>
    <w:p/>
    <w:p/>
    <w:p/>
    <w:p/>
    <w:p/>
    <w:p/>
    <w:p/>
    <w:p/>
    <w:p/>
    <w:p>
      <w:pPr>
        <w:keepNext/>
        <w:keepLines/>
        <w:spacing w:line="376" w:lineRule="auto"/>
        <w:ind w:firstLine="482"/>
        <w:jc w:val="center"/>
        <w:outlineLvl w:val="3"/>
        <w:rPr>
          <w:rFonts w:ascii="宋体"/>
          <w:b/>
          <w:bCs/>
          <w:sz w:val="36"/>
          <w:szCs w:val="36"/>
        </w:rPr>
      </w:pPr>
      <w:bookmarkStart w:id="0" w:name="_Toc445823885"/>
      <w:r>
        <w:rPr>
          <w:rFonts w:hint="eastAsia" w:ascii="宋体" w:hAnsi="宋体"/>
          <w:b/>
          <w:bCs/>
          <w:sz w:val="36"/>
          <w:szCs w:val="36"/>
        </w:rPr>
        <w:t>（一）响应函</w:t>
      </w:r>
      <w:bookmarkEnd w:id="0"/>
    </w:p>
    <w:p>
      <w:pPr>
        <w:spacing w:line="360" w:lineRule="auto"/>
        <w:rPr>
          <w:rFonts w:ascii="宋体"/>
          <w:sz w:val="28"/>
          <w:szCs w:val="28"/>
          <w:u w:val="single"/>
        </w:rPr>
      </w:pPr>
    </w:p>
    <w:p>
      <w:pPr>
        <w:spacing w:line="360" w:lineRule="auto"/>
        <w:rPr>
          <w:rFonts w:ascii="宋体" w:hAnsi="宋体"/>
          <w:sz w:val="28"/>
          <w:szCs w:val="28"/>
        </w:rPr>
      </w:pPr>
      <w:r>
        <w:rPr>
          <w:rFonts w:hint="eastAsia" w:ascii="宋体" w:hAnsi="宋体"/>
          <w:sz w:val="28"/>
          <w:szCs w:val="28"/>
          <w:u w:val="single"/>
        </w:rPr>
        <w:t>　　　　　</w:t>
      </w:r>
      <w:r>
        <w:rPr>
          <w:rFonts w:hint="eastAsia" w:ascii="宋体" w:hAnsi="宋体"/>
          <w:sz w:val="28"/>
          <w:szCs w:val="28"/>
        </w:rPr>
        <w:t>（采购人名称）：</w:t>
      </w:r>
    </w:p>
    <w:p>
      <w:pPr>
        <w:spacing w:line="360" w:lineRule="auto"/>
        <w:rPr>
          <w:rFonts w:ascii="宋体" w:hAnsi="宋体"/>
          <w:sz w:val="28"/>
          <w:szCs w:val="28"/>
        </w:rPr>
      </w:pPr>
      <w:r>
        <w:rPr>
          <w:rFonts w:hint="eastAsia" w:ascii="宋体" w:hAnsi="宋体"/>
          <w:sz w:val="28"/>
          <w:szCs w:val="28"/>
        </w:rPr>
        <w:t xml:space="preserve">    1．我们收到并研究了贵方的遴选文件，愿意按遴选文件规定的工作内容承担洛阳至宜阳快速通道北线、洛阳至伊川快速通道西线项目招标代理机构服务任务，严格执行承诺的各项义务。 </w:t>
      </w:r>
    </w:p>
    <w:p>
      <w:pPr>
        <w:spacing w:line="360" w:lineRule="auto"/>
        <w:rPr>
          <w:rFonts w:ascii="宋体" w:hAnsi="宋体"/>
          <w:sz w:val="28"/>
          <w:szCs w:val="28"/>
        </w:rPr>
      </w:pPr>
      <w:r>
        <w:rPr>
          <w:rFonts w:hint="eastAsia" w:ascii="宋体" w:hAnsi="宋体"/>
          <w:sz w:val="28"/>
          <w:szCs w:val="28"/>
        </w:rPr>
        <w:t xml:space="preserve">    2．我方承诺在收到遴选结果后，如果贵方选定我单位承担相应任务，我单位将在规定的期限内与你方签订合同。</w:t>
      </w:r>
    </w:p>
    <w:p>
      <w:pPr>
        <w:spacing w:line="360" w:lineRule="auto"/>
        <w:rPr>
          <w:rFonts w:ascii="宋体" w:hAnsi="宋体"/>
          <w:sz w:val="28"/>
          <w:szCs w:val="28"/>
        </w:rPr>
      </w:pPr>
      <w:r>
        <w:rPr>
          <w:rFonts w:hint="eastAsia" w:ascii="宋体" w:hAnsi="宋体"/>
          <w:sz w:val="28"/>
          <w:szCs w:val="28"/>
        </w:rPr>
        <w:t xml:space="preserve">    3．如果我们中标，我们保证按遴选文件和承诺报价的要求和贵方签订委托协议，成立招标代理服务小组，按响应文件的承诺安排专业人员实施服务，拟派</w:t>
      </w:r>
      <w:r>
        <w:rPr>
          <w:rFonts w:hint="eastAsia" w:ascii="宋体" w:hAnsi="宋体"/>
          <w:sz w:val="28"/>
          <w:szCs w:val="28"/>
          <w:u w:val="single"/>
        </w:rPr>
        <w:t xml:space="preserve">      </w:t>
      </w:r>
      <w:r>
        <w:rPr>
          <w:rFonts w:hint="eastAsia" w:ascii="宋体" w:hAnsi="宋体"/>
          <w:sz w:val="28"/>
          <w:szCs w:val="28"/>
        </w:rPr>
        <w:t>为项目负责人。</w:t>
      </w:r>
    </w:p>
    <w:p>
      <w:pPr>
        <w:spacing w:line="360" w:lineRule="auto"/>
        <w:rPr>
          <w:rFonts w:ascii="宋体" w:hAnsi="宋体"/>
          <w:sz w:val="28"/>
          <w:szCs w:val="28"/>
        </w:rPr>
      </w:pPr>
      <w:r>
        <w:rPr>
          <w:rFonts w:hint="eastAsia" w:ascii="宋体" w:hAnsi="宋体"/>
          <w:sz w:val="28"/>
          <w:szCs w:val="28"/>
        </w:rPr>
        <w:t xml:space="preserve">    4．我方在此声明，所递交的遴选文件及有关资料内容完整、真实和准确。如有虚假，我方承诺遴选文件无效并愿承担一切责任。</w:t>
      </w:r>
    </w:p>
    <w:p>
      <w:pPr>
        <w:spacing w:line="360" w:lineRule="auto"/>
        <w:rPr>
          <w:rFonts w:ascii="宋体" w:hAnsi="宋体"/>
          <w:sz w:val="28"/>
          <w:szCs w:val="28"/>
        </w:rPr>
      </w:pPr>
      <w:r>
        <w:rPr>
          <w:rFonts w:hint="eastAsia" w:ascii="宋体" w:hAnsi="宋体"/>
          <w:sz w:val="28"/>
          <w:szCs w:val="28"/>
        </w:rPr>
        <w:t xml:space="preserve">    5．我们承诺在正式合同准备签订或执行之前，本遴选文件以及遴选文件的其他部分将构成约束我们双方的合同。</w:t>
      </w:r>
    </w:p>
    <w:p>
      <w:pPr>
        <w:ind w:left="770" w:leftChars="200" w:hanging="350" w:hangingChars="125"/>
        <w:rPr>
          <w:rFonts w:ascii="宋体"/>
          <w:sz w:val="28"/>
          <w:szCs w:val="28"/>
        </w:rPr>
      </w:pPr>
    </w:p>
    <w:p>
      <w:pPr>
        <w:ind w:left="770" w:leftChars="200" w:hanging="350" w:hangingChars="125"/>
        <w:rPr>
          <w:rFonts w:ascii="宋体"/>
          <w:sz w:val="28"/>
          <w:szCs w:val="28"/>
        </w:rPr>
      </w:pPr>
    </w:p>
    <w:p>
      <w:pPr>
        <w:ind w:left="420" w:leftChars="200" w:firstLine="3780" w:firstLineChars="1350"/>
        <w:rPr>
          <w:rFonts w:ascii="宋体"/>
          <w:sz w:val="28"/>
          <w:szCs w:val="28"/>
        </w:rPr>
      </w:pPr>
      <w:bookmarkStart w:id="1" w:name="_Toc235378150"/>
      <w:bookmarkStart w:id="2" w:name="_Toc5371401"/>
      <w:r>
        <w:rPr>
          <w:rFonts w:hint="eastAsia" w:ascii="宋体" w:hAnsi="宋体"/>
          <w:sz w:val="28"/>
          <w:szCs w:val="28"/>
        </w:rPr>
        <w:t>供应商（公章）：</w:t>
      </w:r>
    </w:p>
    <w:p>
      <w:pPr>
        <w:ind w:left="420" w:leftChars="200" w:firstLine="3780" w:firstLineChars="1350"/>
        <w:rPr>
          <w:rFonts w:ascii="宋体"/>
          <w:sz w:val="28"/>
          <w:szCs w:val="28"/>
        </w:rPr>
      </w:pPr>
      <w:r>
        <w:rPr>
          <w:rFonts w:hint="eastAsia" w:ascii="宋体" w:hAnsi="宋体"/>
          <w:sz w:val="28"/>
          <w:szCs w:val="28"/>
        </w:rPr>
        <w:t>法定代表人或授权代理人签字：</w:t>
      </w:r>
    </w:p>
    <w:p>
      <w:pPr>
        <w:ind w:left="420" w:leftChars="200"/>
        <w:rPr>
          <w:rFonts w:ascii="宋体"/>
          <w:sz w:val="28"/>
          <w:szCs w:val="28"/>
        </w:rPr>
      </w:pPr>
      <w:r>
        <w:rPr>
          <w:rFonts w:ascii="宋体" w:hAnsi="宋体"/>
          <w:sz w:val="28"/>
          <w:szCs w:val="28"/>
        </w:rPr>
        <w:t xml:space="preserve">                                </w:t>
      </w:r>
      <w:r>
        <w:rPr>
          <w:rFonts w:hint="eastAsia" w:ascii="宋体" w:hAnsi="宋体"/>
          <w:sz w:val="28"/>
          <w:szCs w:val="28"/>
        </w:rPr>
        <w:t xml:space="preserve">    年</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月</w:t>
      </w:r>
      <w:r>
        <w:rPr>
          <w:rFonts w:ascii="宋体" w:hAnsi="宋体"/>
          <w:sz w:val="28"/>
          <w:szCs w:val="28"/>
        </w:rPr>
        <w:t xml:space="preserve">  </w:t>
      </w:r>
      <w:r>
        <w:rPr>
          <w:rFonts w:hint="eastAsia" w:ascii="宋体" w:hAnsi="宋体"/>
          <w:sz w:val="28"/>
          <w:szCs w:val="28"/>
        </w:rPr>
        <w:t xml:space="preserve"> 日</w:t>
      </w:r>
    </w:p>
    <w:p>
      <w:pPr>
        <w:ind w:left="420" w:leftChars="200"/>
        <w:jc w:val="right"/>
        <w:rPr>
          <w:rFonts w:ascii="宋体"/>
          <w:sz w:val="28"/>
          <w:szCs w:val="28"/>
        </w:rPr>
      </w:pPr>
    </w:p>
    <w:p>
      <w:pPr>
        <w:ind w:left="420" w:leftChars="200"/>
        <w:jc w:val="right"/>
        <w:rPr>
          <w:rFonts w:ascii="宋体"/>
          <w:sz w:val="28"/>
          <w:szCs w:val="28"/>
        </w:rPr>
      </w:pPr>
    </w:p>
    <w:p>
      <w:pPr>
        <w:spacing w:line="360" w:lineRule="auto"/>
        <w:ind w:left="420" w:leftChars="200"/>
        <w:jc w:val="center"/>
        <w:rPr>
          <w:rFonts w:ascii="宋体"/>
          <w:b/>
          <w:sz w:val="36"/>
          <w:szCs w:val="36"/>
        </w:rPr>
      </w:pPr>
      <w:bookmarkStart w:id="3" w:name="_Toc251069699"/>
      <w:r>
        <w:rPr>
          <w:rFonts w:hint="eastAsia" w:ascii="宋体" w:hAnsi="宋体"/>
          <w:b/>
          <w:sz w:val="36"/>
          <w:szCs w:val="36"/>
        </w:rPr>
        <w:t>（二）授权委托书</w:t>
      </w:r>
      <w:bookmarkEnd w:id="1"/>
      <w:bookmarkEnd w:id="2"/>
      <w:bookmarkEnd w:id="3"/>
    </w:p>
    <w:p>
      <w:pPr>
        <w:ind w:left="420" w:leftChars="200"/>
        <w:rPr>
          <w:rFonts w:ascii="宋体"/>
          <w:sz w:val="28"/>
          <w:szCs w:val="28"/>
        </w:rPr>
      </w:pPr>
    </w:p>
    <w:p>
      <w:pPr>
        <w:ind w:left="420" w:leftChars="200" w:firstLine="560" w:firstLineChars="200"/>
        <w:rPr>
          <w:rFonts w:ascii="宋体"/>
          <w:sz w:val="28"/>
          <w:szCs w:val="28"/>
        </w:rPr>
      </w:pPr>
      <w:r>
        <w:rPr>
          <w:rFonts w:hint="eastAsia" w:ascii="宋体" w:hAnsi="宋体"/>
          <w:kern w:val="0"/>
          <w:sz w:val="28"/>
          <w:szCs w:val="28"/>
        </w:rPr>
        <w:t>本人</w:t>
      </w:r>
      <w:r>
        <w:rPr>
          <w:rFonts w:ascii="宋体"/>
          <w:kern w:val="0"/>
          <w:sz w:val="28"/>
          <w:szCs w:val="28"/>
          <w:u w:val="single" w:color="000000"/>
        </w:rPr>
        <w:tab/>
      </w:r>
      <w:r>
        <w:rPr>
          <w:rFonts w:ascii="宋体" w:hAnsi="宋体"/>
          <w:kern w:val="0"/>
          <w:sz w:val="28"/>
          <w:szCs w:val="28"/>
          <w:u w:val="single" w:color="000000"/>
        </w:rPr>
        <w:t xml:space="preserve">        </w:t>
      </w:r>
      <w:r>
        <w:rPr>
          <w:rFonts w:hint="eastAsia" w:ascii="宋体" w:hAnsi="宋体" w:cs="宋体"/>
          <w:kern w:val="0"/>
          <w:sz w:val="28"/>
          <w:szCs w:val="28"/>
          <w:u w:val="none" w:color="000000"/>
        </w:rPr>
        <w:t>（姓名）</w:t>
      </w:r>
      <w:r>
        <w:rPr>
          <w:rFonts w:hint="eastAsia" w:ascii="宋体" w:hAnsi="宋体"/>
          <w:spacing w:val="-23"/>
          <w:kern w:val="0"/>
          <w:sz w:val="28"/>
          <w:szCs w:val="28"/>
        </w:rPr>
        <w:t>系</w:t>
      </w:r>
      <w:r>
        <w:rPr>
          <w:rFonts w:hint="eastAsia" w:ascii="宋体" w:hAnsi="宋体"/>
          <w:spacing w:val="-14"/>
          <w:kern w:val="0"/>
          <w:sz w:val="28"/>
          <w:szCs w:val="28"/>
        </w:rPr>
        <w:t>（供应商名称）的法定代表人，现委托</w:t>
      </w:r>
      <w:r>
        <w:rPr>
          <w:rFonts w:ascii="宋体"/>
          <w:spacing w:val="-14"/>
          <w:kern w:val="0"/>
          <w:sz w:val="28"/>
          <w:szCs w:val="28"/>
          <w:u w:val="single" w:color="000000"/>
        </w:rPr>
        <w:tab/>
      </w:r>
      <w:r>
        <w:rPr>
          <w:rFonts w:ascii="宋体" w:hAnsi="宋体"/>
          <w:spacing w:val="-14"/>
          <w:kern w:val="0"/>
          <w:sz w:val="28"/>
          <w:szCs w:val="28"/>
          <w:u w:val="single" w:color="000000"/>
        </w:rPr>
        <w:t xml:space="preserve">          </w:t>
      </w:r>
      <w:r>
        <w:rPr>
          <w:rFonts w:hint="eastAsia" w:ascii="宋体" w:hAnsi="宋体" w:cs="宋体"/>
          <w:kern w:val="0"/>
          <w:sz w:val="28"/>
          <w:szCs w:val="28"/>
          <w:u w:val="none" w:color="000000"/>
        </w:rPr>
        <w:t>（姓名）</w:t>
      </w:r>
      <w:r>
        <w:rPr>
          <w:rFonts w:hint="eastAsia" w:ascii="宋体" w:hAnsi="宋体"/>
          <w:kern w:val="0"/>
          <w:sz w:val="28"/>
          <w:szCs w:val="28"/>
        </w:rPr>
        <w:t>为我方代理人。代理人根据授权</w:t>
      </w:r>
      <w:r>
        <w:rPr>
          <w:rFonts w:hint="eastAsia" w:ascii="宋体" w:hAnsi="宋体"/>
          <w:sz w:val="28"/>
          <w:szCs w:val="28"/>
        </w:rPr>
        <w:t>，以本公司的名义参加</w:t>
      </w:r>
      <w:r>
        <w:rPr>
          <w:rFonts w:ascii="宋体" w:hAnsi="宋体"/>
          <w:spacing w:val="-14"/>
          <w:kern w:val="0"/>
          <w:sz w:val="28"/>
          <w:szCs w:val="28"/>
          <w:u w:val="single" w:color="000000"/>
        </w:rPr>
        <w:t xml:space="preserve">          </w:t>
      </w:r>
      <w:r>
        <w:rPr>
          <w:rFonts w:hint="eastAsia" w:ascii="宋体" w:hAnsi="宋体"/>
          <w:spacing w:val="-14"/>
          <w:kern w:val="0"/>
          <w:sz w:val="28"/>
          <w:szCs w:val="28"/>
          <w:u w:val="single" w:color="000000"/>
        </w:rPr>
        <w:t xml:space="preserve">        </w:t>
      </w:r>
      <w:r>
        <w:rPr>
          <w:rFonts w:hint="eastAsia" w:ascii="宋体" w:hAnsi="宋体"/>
          <w:sz w:val="28"/>
          <w:szCs w:val="28"/>
        </w:rPr>
        <w:t xml:space="preserve"> (项目名称)的遴选活动。授权代理人在开标、评标、合同签定过程中所签署的一切文件和处理与之有关的一切事务，我们均予以承认。授权代理人无权再委托。</w:t>
      </w:r>
    </w:p>
    <w:p>
      <w:pPr>
        <w:ind w:left="420" w:leftChars="200" w:firstLine="560" w:firstLineChars="200"/>
        <w:rPr>
          <w:rFonts w:ascii="宋体"/>
          <w:sz w:val="28"/>
          <w:szCs w:val="28"/>
        </w:rPr>
      </w:pPr>
      <w:r>
        <w:rPr>
          <w:rFonts w:hint="eastAsia" w:ascii="宋体" w:hAnsi="宋体"/>
          <w:sz w:val="28"/>
          <w:szCs w:val="28"/>
        </w:rPr>
        <w:t>特此委托。</w:t>
      </w:r>
    </w:p>
    <w:p>
      <w:pPr>
        <w:ind w:left="420" w:leftChars="200"/>
        <w:rPr>
          <w:rFonts w:ascii="宋体"/>
          <w:sz w:val="28"/>
          <w:szCs w:val="28"/>
        </w:rPr>
      </w:pPr>
    </w:p>
    <w:p>
      <w:pPr>
        <w:spacing w:before="191"/>
        <w:ind w:left="144" w:firstLine="420"/>
        <w:rPr>
          <w:rFonts w:ascii="宋体" w:cs="宋体"/>
          <w:kern w:val="0"/>
          <w:szCs w:val="21"/>
        </w:rPr>
      </w:pPr>
      <w:r>
        <w:rPr>
          <w:rFonts w:hint="eastAsia" w:ascii="宋体" w:hAnsi="宋体" w:cs="宋体"/>
          <w:kern w:val="0"/>
          <w:szCs w:val="21"/>
        </w:rPr>
        <w:t>附：法定代表人身份证复印件及委托代理人身份证复印件。</w:t>
      </w:r>
    </w:p>
    <w:p>
      <w:pPr>
        <w:tabs>
          <w:tab w:val="left" w:pos="2193"/>
        </w:tabs>
        <w:spacing w:before="8"/>
        <w:ind w:firstLine="420"/>
        <w:rPr>
          <w:rFonts w:ascii="宋体" w:cs="宋体"/>
          <w:kern w:val="0"/>
          <w:szCs w:val="21"/>
        </w:rPr>
      </w:pPr>
      <w:r>
        <w:rPr>
          <w:rFonts w:ascii="宋体" w:cs="宋体"/>
          <w:kern w:val="0"/>
          <w:szCs w:val="21"/>
        </w:rPr>
        <w:tab/>
      </w:r>
    </w:p>
    <w:p>
      <w:pPr>
        <w:tabs>
          <w:tab w:val="left" w:pos="2193"/>
        </w:tabs>
        <w:spacing w:before="8"/>
        <w:ind w:firstLine="420"/>
        <w:rPr>
          <w:rFonts w:ascii="宋体" w:cs="宋体"/>
          <w:kern w:val="0"/>
          <w:szCs w:val="21"/>
        </w:rPr>
      </w:pPr>
    </w:p>
    <w:p>
      <w:pPr>
        <w:tabs>
          <w:tab w:val="left" w:pos="2193"/>
        </w:tabs>
        <w:spacing w:before="8"/>
        <w:ind w:firstLine="420"/>
        <w:rPr>
          <w:rFonts w:ascii="宋体" w:cs="宋体"/>
          <w:kern w:val="0"/>
          <w:szCs w:val="21"/>
        </w:rPr>
      </w:pPr>
    </w:p>
    <w:p>
      <w:pPr>
        <w:ind w:firstLine="3080" w:firstLineChars="1100"/>
        <w:rPr>
          <w:rFonts w:ascii="宋体"/>
          <w:sz w:val="28"/>
          <w:szCs w:val="28"/>
        </w:rPr>
      </w:pPr>
      <w:r>
        <w:rPr>
          <w:rFonts w:hint="eastAsia" w:ascii="宋体" w:hAnsi="宋体"/>
          <w:sz w:val="28"/>
          <w:szCs w:val="28"/>
        </w:rPr>
        <w:t>供应商：</w:t>
      </w:r>
      <w:r>
        <w:rPr>
          <w:rFonts w:hint="eastAsia" w:ascii="宋体" w:hAnsi="宋体"/>
          <w:sz w:val="28"/>
          <w:szCs w:val="28"/>
          <w:u w:val="single"/>
        </w:rPr>
        <w:t>　　　　　　　　　　</w:t>
      </w:r>
      <w:r>
        <w:rPr>
          <w:rFonts w:hint="eastAsia" w:ascii="宋体" w:hAnsi="宋体"/>
          <w:sz w:val="28"/>
          <w:szCs w:val="28"/>
        </w:rPr>
        <w:t>（盖单位章）</w:t>
      </w:r>
    </w:p>
    <w:p>
      <w:pPr>
        <w:rPr>
          <w:rFonts w:ascii="宋体"/>
          <w:sz w:val="28"/>
          <w:szCs w:val="28"/>
        </w:rPr>
      </w:pPr>
      <w:r>
        <w:rPr>
          <w:rFonts w:hint="eastAsia" w:ascii="宋体" w:hAnsi="宋体"/>
          <w:sz w:val="28"/>
          <w:szCs w:val="28"/>
        </w:rPr>
        <w:t>　　　　　　　　　　　法定代表人：</w:t>
      </w:r>
      <w:r>
        <w:rPr>
          <w:rFonts w:hint="eastAsia" w:ascii="宋体" w:hAnsi="宋体"/>
          <w:sz w:val="28"/>
          <w:szCs w:val="28"/>
          <w:u w:val="single"/>
        </w:rPr>
        <w:t>　　　　　　　　　　</w:t>
      </w:r>
      <w:r>
        <w:rPr>
          <w:rFonts w:hint="eastAsia" w:ascii="宋体" w:hAnsi="宋体"/>
          <w:sz w:val="28"/>
          <w:szCs w:val="28"/>
        </w:rPr>
        <w:t>（签字）</w:t>
      </w:r>
    </w:p>
    <w:p>
      <w:pPr>
        <w:rPr>
          <w:rFonts w:ascii="宋体"/>
          <w:sz w:val="28"/>
          <w:szCs w:val="28"/>
        </w:rPr>
      </w:pPr>
      <w:r>
        <w:rPr>
          <w:rFonts w:hint="eastAsia" w:ascii="宋体" w:hAnsi="宋体"/>
          <w:sz w:val="28"/>
          <w:szCs w:val="28"/>
        </w:rPr>
        <w:t>　　　　　　　　　　　身份证号码：</w:t>
      </w:r>
      <w:r>
        <w:rPr>
          <w:rFonts w:hint="eastAsia" w:ascii="宋体" w:hAnsi="宋体"/>
          <w:sz w:val="28"/>
          <w:szCs w:val="28"/>
          <w:u w:val="single"/>
        </w:rPr>
        <w:t>　　　　　　　　　　　　　</w:t>
      </w:r>
    </w:p>
    <w:p>
      <w:pPr>
        <w:rPr>
          <w:rFonts w:ascii="宋体"/>
          <w:sz w:val="28"/>
          <w:szCs w:val="28"/>
        </w:rPr>
      </w:pPr>
      <w:r>
        <w:rPr>
          <w:rFonts w:hint="eastAsia" w:ascii="宋体" w:hAnsi="宋体"/>
          <w:sz w:val="28"/>
          <w:szCs w:val="28"/>
        </w:rPr>
        <w:t>　　　　　　　　　　　委托代理人：</w:t>
      </w:r>
      <w:r>
        <w:rPr>
          <w:rFonts w:hint="eastAsia" w:ascii="宋体" w:hAnsi="宋体"/>
          <w:sz w:val="28"/>
          <w:szCs w:val="28"/>
          <w:u w:val="single"/>
        </w:rPr>
        <w:t>　　　　　　　　　　</w:t>
      </w:r>
      <w:r>
        <w:rPr>
          <w:rFonts w:hint="eastAsia" w:ascii="宋体" w:hAnsi="宋体"/>
          <w:sz w:val="28"/>
          <w:szCs w:val="28"/>
        </w:rPr>
        <w:t>（签字）</w:t>
      </w:r>
    </w:p>
    <w:p>
      <w:pPr>
        <w:rPr>
          <w:rFonts w:ascii="宋体"/>
          <w:sz w:val="28"/>
          <w:szCs w:val="28"/>
        </w:rPr>
      </w:pPr>
      <w:r>
        <w:rPr>
          <w:rFonts w:hint="eastAsia" w:ascii="宋体" w:hAnsi="宋体"/>
          <w:sz w:val="28"/>
          <w:szCs w:val="28"/>
        </w:rPr>
        <w:t>　　　　　　　　　　　身份证号码：</w:t>
      </w:r>
      <w:r>
        <w:rPr>
          <w:rFonts w:hint="eastAsia" w:ascii="宋体" w:hAnsi="宋体"/>
          <w:sz w:val="28"/>
          <w:szCs w:val="28"/>
          <w:u w:val="single"/>
        </w:rPr>
        <w:t>　　　　　　　　　　　　　</w:t>
      </w:r>
    </w:p>
    <w:p>
      <w:pPr>
        <w:rPr>
          <w:rFonts w:ascii="宋体"/>
          <w:sz w:val="28"/>
          <w:szCs w:val="28"/>
        </w:rPr>
      </w:pPr>
      <w:r>
        <w:rPr>
          <w:rFonts w:hint="eastAsia" w:ascii="宋体" w:hAnsi="宋体"/>
          <w:sz w:val="28"/>
          <w:szCs w:val="28"/>
        </w:rPr>
        <w:t>　　　　　　　　　　　　　　　　　</w:t>
      </w:r>
      <w:r>
        <w:rPr>
          <w:rFonts w:hint="eastAsia" w:ascii="宋体" w:hAnsi="宋体"/>
          <w:sz w:val="28"/>
          <w:szCs w:val="28"/>
          <w:u w:val="single"/>
        </w:rPr>
        <w:t>　　　</w:t>
      </w:r>
      <w:r>
        <w:rPr>
          <w:rFonts w:hint="eastAsia" w:ascii="宋体" w:hAnsi="宋体"/>
          <w:sz w:val="28"/>
          <w:szCs w:val="28"/>
        </w:rPr>
        <w:t>年</w:t>
      </w:r>
      <w:r>
        <w:rPr>
          <w:rFonts w:hint="eastAsia" w:ascii="宋体" w:hAnsi="宋体"/>
          <w:sz w:val="28"/>
          <w:szCs w:val="28"/>
          <w:u w:val="single"/>
        </w:rPr>
        <w:t>　　</w:t>
      </w:r>
      <w:r>
        <w:rPr>
          <w:rFonts w:hint="eastAsia" w:ascii="宋体" w:hAnsi="宋体"/>
          <w:sz w:val="28"/>
          <w:szCs w:val="28"/>
        </w:rPr>
        <w:t>月</w:t>
      </w:r>
      <w:r>
        <w:rPr>
          <w:rFonts w:hint="eastAsia" w:ascii="宋体" w:hAnsi="宋体"/>
          <w:sz w:val="28"/>
          <w:szCs w:val="28"/>
          <w:u w:val="single"/>
        </w:rPr>
        <w:t>　　</w:t>
      </w:r>
      <w:r>
        <w:rPr>
          <w:rFonts w:hint="eastAsia" w:ascii="宋体" w:hAnsi="宋体"/>
          <w:sz w:val="28"/>
          <w:szCs w:val="28"/>
        </w:rPr>
        <w:t>日</w:t>
      </w:r>
    </w:p>
    <w:p>
      <w:pPr>
        <w:ind w:left="420" w:leftChars="200"/>
        <w:rPr>
          <w:rFonts w:ascii="宋体"/>
          <w:sz w:val="28"/>
          <w:szCs w:val="28"/>
        </w:rPr>
      </w:pPr>
    </w:p>
    <w:p>
      <w:pPr>
        <w:ind w:left="420" w:leftChars="200"/>
        <w:rPr>
          <w:rFonts w:ascii="宋体"/>
          <w:sz w:val="28"/>
          <w:szCs w:val="28"/>
        </w:rPr>
      </w:pPr>
    </w:p>
    <w:p>
      <w:pPr>
        <w:spacing w:line="360" w:lineRule="auto"/>
        <w:ind w:left="420" w:leftChars="200"/>
        <w:rPr>
          <w:rFonts w:ascii="宋体"/>
          <w:sz w:val="24"/>
        </w:rPr>
      </w:pPr>
    </w:p>
    <w:p>
      <w:pPr>
        <w:spacing w:line="360" w:lineRule="auto"/>
        <w:ind w:left="420" w:leftChars="200"/>
        <w:rPr>
          <w:rFonts w:ascii="宋体"/>
          <w:sz w:val="24"/>
        </w:rPr>
      </w:pPr>
    </w:p>
    <w:p>
      <w:pPr>
        <w:spacing w:line="360" w:lineRule="auto"/>
        <w:ind w:left="420" w:leftChars="200"/>
        <w:rPr>
          <w:rFonts w:ascii="宋体"/>
          <w:sz w:val="24"/>
        </w:rPr>
      </w:pPr>
    </w:p>
    <w:p>
      <w:pPr>
        <w:ind w:firstLine="720" w:firstLineChars="200"/>
        <w:jc w:val="center"/>
        <w:rPr>
          <w:rFonts w:ascii="仿宋" w:hAnsi="仿宋" w:eastAsia="仿宋"/>
          <w:sz w:val="28"/>
          <w:szCs w:val="28"/>
        </w:rPr>
      </w:pPr>
      <w:bookmarkStart w:id="4" w:name="_Toc251069704"/>
      <w:bookmarkStart w:id="5" w:name="_Toc235378154"/>
      <w:bookmarkStart w:id="6" w:name="_Toc251069700"/>
      <w:r>
        <w:rPr>
          <w:rFonts w:hint="eastAsia" w:ascii="宋体" w:hAnsi="宋体"/>
          <w:sz w:val="36"/>
          <w:szCs w:val="36"/>
        </w:rPr>
        <w:t>（三）</w:t>
      </w:r>
      <w:bookmarkEnd w:id="4"/>
      <w:r>
        <w:rPr>
          <w:rFonts w:hint="eastAsia" w:ascii="宋体" w:hAnsi="宋体"/>
          <w:sz w:val="36"/>
          <w:szCs w:val="36"/>
        </w:rPr>
        <w:t>响应人基本情况表</w:t>
      </w:r>
    </w:p>
    <w:p>
      <w:pPr>
        <w:spacing w:line="360" w:lineRule="auto"/>
        <w:ind w:left="420" w:leftChars="200"/>
        <w:jc w:val="center"/>
        <w:rPr>
          <w:rFonts w:ascii="宋体"/>
          <w:sz w:val="36"/>
          <w:szCs w:val="36"/>
        </w:rPr>
      </w:pPr>
    </w:p>
    <w:tbl>
      <w:tblPr>
        <w:tblW w:w="90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467"/>
        <w:gridCol w:w="1604"/>
        <w:gridCol w:w="2039"/>
        <w:gridCol w:w="2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75" w:hRule="atLeast"/>
        </w:trPr>
        <w:tc>
          <w:tcPr>
            <w:tcW w:w="2467" w:type="dxa"/>
            <w:vAlign w:val="center"/>
          </w:tcPr>
          <w:p>
            <w:pPr>
              <w:spacing w:line="360" w:lineRule="auto"/>
              <w:ind w:left="420" w:leftChars="200"/>
              <w:rPr>
                <w:rFonts w:ascii="宋体"/>
                <w:sz w:val="24"/>
              </w:rPr>
            </w:pPr>
            <w:r>
              <w:rPr>
                <w:rFonts w:hint="eastAsia" w:ascii="宋体" w:hAnsi="宋体"/>
                <w:sz w:val="24"/>
              </w:rPr>
              <w:t>单位名称</w:t>
            </w:r>
          </w:p>
        </w:tc>
        <w:tc>
          <w:tcPr>
            <w:tcW w:w="65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75" w:hRule="atLeast"/>
        </w:trPr>
        <w:tc>
          <w:tcPr>
            <w:tcW w:w="2467" w:type="dxa"/>
            <w:vAlign w:val="center"/>
          </w:tcPr>
          <w:p>
            <w:pPr>
              <w:spacing w:line="360" w:lineRule="auto"/>
              <w:ind w:left="420" w:leftChars="200"/>
              <w:rPr>
                <w:rFonts w:ascii="宋体"/>
                <w:sz w:val="24"/>
              </w:rPr>
            </w:pPr>
            <w:r>
              <w:rPr>
                <w:rFonts w:hint="eastAsia" w:ascii="宋体" w:hAnsi="宋体"/>
                <w:sz w:val="24"/>
              </w:rPr>
              <w:t>营业范围</w:t>
            </w:r>
          </w:p>
        </w:tc>
        <w:tc>
          <w:tcPr>
            <w:tcW w:w="65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75" w:hRule="atLeast"/>
        </w:trPr>
        <w:tc>
          <w:tcPr>
            <w:tcW w:w="2467" w:type="dxa"/>
            <w:vAlign w:val="center"/>
          </w:tcPr>
          <w:p>
            <w:pPr>
              <w:spacing w:line="360" w:lineRule="auto"/>
              <w:ind w:left="420" w:leftChars="200"/>
              <w:rPr>
                <w:rFonts w:ascii="宋体"/>
                <w:sz w:val="24"/>
              </w:rPr>
            </w:pPr>
            <w:r>
              <w:rPr>
                <w:rFonts w:hint="eastAsia" w:ascii="宋体" w:hAnsi="宋体"/>
                <w:sz w:val="24"/>
              </w:rPr>
              <w:t>单位地址</w:t>
            </w:r>
          </w:p>
        </w:tc>
        <w:tc>
          <w:tcPr>
            <w:tcW w:w="65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75" w:hRule="atLeast"/>
        </w:trPr>
        <w:tc>
          <w:tcPr>
            <w:tcW w:w="2467" w:type="dxa"/>
            <w:vAlign w:val="center"/>
          </w:tcPr>
          <w:p>
            <w:pPr>
              <w:spacing w:line="360" w:lineRule="auto"/>
              <w:ind w:left="420" w:leftChars="200"/>
              <w:rPr>
                <w:rFonts w:ascii="宋体"/>
                <w:sz w:val="24"/>
              </w:rPr>
            </w:pPr>
            <w:r>
              <w:rPr>
                <w:rFonts w:hint="eastAsia" w:ascii="宋体" w:hAnsi="宋体"/>
                <w:sz w:val="24"/>
              </w:rPr>
              <w:t>法定代表人</w:t>
            </w:r>
          </w:p>
        </w:tc>
        <w:tc>
          <w:tcPr>
            <w:tcW w:w="65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75" w:hRule="atLeast"/>
        </w:trPr>
        <w:tc>
          <w:tcPr>
            <w:tcW w:w="2467" w:type="dxa"/>
            <w:vAlign w:val="center"/>
          </w:tcPr>
          <w:p>
            <w:pPr>
              <w:spacing w:line="360" w:lineRule="auto"/>
              <w:ind w:left="420" w:leftChars="200"/>
              <w:rPr>
                <w:rFonts w:ascii="宋体"/>
                <w:sz w:val="24"/>
              </w:rPr>
            </w:pPr>
            <w:r>
              <w:rPr>
                <w:rFonts w:hint="eastAsia" w:ascii="宋体" w:hAnsi="宋体"/>
                <w:sz w:val="24"/>
              </w:rPr>
              <w:t>工商登记号</w:t>
            </w:r>
          </w:p>
        </w:tc>
        <w:tc>
          <w:tcPr>
            <w:tcW w:w="65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75" w:hRule="atLeast"/>
        </w:trPr>
        <w:tc>
          <w:tcPr>
            <w:tcW w:w="2467" w:type="dxa"/>
            <w:vAlign w:val="center"/>
          </w:tcPr>
          <w:p>
            <w:pPr>
              <w:spacing w:line="360" w:lineRule="auto"/>
              <w:ind w:left="420" w:leftChars="200"/>
              <w:rPr>
                <w:rFonts w:ascii="宋体"/>
                <w:sz w:val="24"/>
              </w:rPr>
            </w:pPr>
            <w:r>
              <w:rPr>
                <w:rFonts w:hint="eastAsia" w:ascii="宋体" w:hAnsi="宋体"/>
                <w:sz w:val="24"/>
              </w:rPr>
              <w:t>税务登记号</w:t>
            </w:r>
          </w:p>
        </w:tc>
        <w:tc>
          <w:tcPr>
            <w:tcW w:w="65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271" w:hRule="atLeast"/>
        </w:trPr>
        <w:tc>
          <w:tcPr>
            <w:tcW w:w="2467" w:type="dxa"/>
            <w:vAlign w:val="center"/>
          </w:tcPr>
          <w:p>
            <w:pPr>
              <w:spacing w:line="360" w:lineRule="auto"/>
              <w:ind w:left="420" w:leftChars="200"/>
              <w:rPr>
                <w:rFonts w:ascii="宋体"/>
                <w:sz w:val="24"/>
              </w:rPr>
            </w:pPr>
            <w:r>
              <w:rPr>
                <w:rFonts w:hint="eastAsia" w:ascii="宋体" w:hAnsi="宋体"/>
                <w:sz w:val="24"/>
              </w:rPr>
              <w:t>开户银行及账号</w:t>
            </w:r>
          </w:p>
        </w:tc>
        <w:tc>
          <w:tcPr>
            <w:tcW w:w="6573"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75" w:hRule="atLeast"/>
        </w:trPr>
        <w:tc>
          <w:tcPr>
            <w:tcW w:w="2467" w:type="dxa"/>
            <w:vAlign w:val="center"/>
          </w:tcPr>
          <w:p>
            <w:pPr>
              <w:spacing w:line="360" w:lineRule="auto"/>
              <w:ind w:left="420" w:leftChars="200"/>
              <w:rPr>
                <w:rFonts w:ascii="宋体"/>
                <w:sz w:val="24"/>
              </w:rPr>
            </w:pPr>
            <w:r>
              <w:rPr>
                <w:rFonts w:hint="eastAsia" w:ascii="宋体" w:hAnsi="宋体"/>
                <w:sz w:val="24"/>
              </w:rPr>
              <w:t>联系人</w:t>
            </w:r>
          </w:p>
        </w:tc>
        <w:tc>
          <w:tcPr>
            <w:tcW w:w="1604" w:type="dxa"/>
            <w:vAlign w:val="center"/>
          </w:tcPr>
          <w:p>
            <w:pPr>
              <w:spacing w:line="360" w:lineRule="auto"/>
              <w:ind w:left="420" w:leftChars="200"/>
              <w:rPr>
                <w:rFonts w:ascii="宋体"/>
                <w:sz w:val="24"/>
              </w:rPr>
            </w:pPr>
          </w:p>
        </w:tc>
        <w:tc>
          <w:tcPr>
            <w:tcW w:w="2039" w:type="dxa"/>
            <w:vAlign w:val="center"/>
          </w:tcPr>
          <w:p>
            <w:pPr>
              <w:spacing w:line="360" w:lineRule="auto"/>
              <w:ind w:left="420" w:leftChars="200"/>
              <w:rPr>
                <w:rFonts w:ascii="宋体"/>
                <w:sz w:val="24"/>
              </w:rPr>
            </w:pPr>
            <w:r>
              <w:rPr>
                <w:rFonts w:hint="eastAsia" w:ascii="宋体" w:hAnsi="宋体"/>
                <w:sz w:val="24"/>
              </w:rPr>
              <w:t>联系电话</w:t>
            </w:r>
          </w:p>
        </w:tc>
        <w:tc>
          <w:tcPr>
            <w:tcW w:w="2930" w:type="dxa"/>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75" w:hRule="atLeast"/>
        </w:trPr>
        <w:tc>
          <w:tcPr>
            <w:tcW w:w="2467" w:type="dxa"/>
            <w:vAlign w:val="center"/>
          </w:tcPr>
          <w:p>
            <w:pPr>
              <w:spacing w:line="360" w:lineRule="auto"/>
              <w:ind w:left="420" w:leftChars="200"/>
              <w:rPr>
                <w:rFonts w:ascii="宋体"/>
                <w:sz w:val="24"/>
              </w:rPr>
            </w:pPr>
            <w:r>
              <w:rPr>
                <w:rFonts w:hint="eastAsia" w:ascii="宋体" w:hAnsi="宋体"/>
                <w:sz w:val="24"/>
              </w:rPr>
              <w:t>传真号</w:t>
            </w:r>
          </w:p>
        </w:tc>
        <w:tc>
          <w:tcPr>
            <w:tcW w:w="1604" w:type="dxa"/>
            <w:vAlign w:val="center"/>
          </w:tcPr>
          <w:p>
            <w:pPr>
              <w:spacing w:line="360" w:lineRule="auto"/>
              <w:ind w:left="420" w:leftChars="200"/>
              <w:rPr>
                <w:rFonts w:ascii="宋体"/>
                <w:sz w:val="24"/>
              </w:rPr>
            </w:pPr>
          </w:p>
        </w:tc>
        <w:tc>
          <w:tcPr>
            <w:tcW w:w="2039" w:type="dxa"/>
            <w:vAlign w:val="center"/>
          </w:tcPr>
          <w:p>
            <w:pPr>
              <w:spacing w:line="360" w:lineRule="auto"/>
              <w:ind w:left="420" w:leftChars="200"/>
              <w:rPr>
                <w:rFonts w:ascii="宋体"/>
                <w:sz w:val="24"/>
              </w:rPr>
            </w:pPr>
            <w:r>
              <w:rPr>
                <w:rFonts w:hint="eastAsia" w:ascii="宋体" w:hAnsi="宋体"/>
                <w:sz w:val="24"/>
              </w:rPr>
              <w:t>电子邮箱</w:t>
            </w:r>
          </w:p>
        </w:tc>
        <w:tc>
          <w:tcPr>
            <w:tcW w:w="2930" w:type="dxa"/>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542" w:hRule="atLeast"/>
        </w:trPr>
        <w:tc>
          <w:tcPr>
            <w:tcW w:w="2467" w:type="dxa"/>
            <w:vAlign w:val="center"/>
          </w:tcPr>
          <w:p>
            <w:pPr>
              <w:spacing w:line="360" w:lineRule="auto"/>
              <w:ind w:left="420" w:leftChars="200"/>
              <w:rPr>
                <w:rFonts w:ascii="宋体"/>
                <w:sz w:val="24"/>
              </w:rPr>
            </w:pPr>
            <w:r>
              <w:rPr>
                <w:rFonts w:hint="eastAsia" w:ascii="宋体" w:hAnsi="宋体"/>
                <w:sz w:val="24"/>
              </w:rPr>
              <w:t>说明</w:t>
            </w:r>
          </w:p>
        </w:tc>
        <w:tc>
          <w:tcPr>
            <w:tcW w:w="6573" w:type="dxa"/>
            <w:gridSpan w:val="3"/>
            <w:vAlign w:val="center"/>
          </w:tcPr>
          <w:p>
            <w:pPr>
              <w:spacing w:line="360" w:lineRule="auto"/>
              <w:ind w:left="420" w:leftChars="200"/>
              <w:rPr>
                <w:rFonts w:ascii="宋体"/>
                <w:sz w:val="24"/>
              </w:rPr>
            </w:pPr>
          </w:p>
          <w:p>
            <w:pPr>
              <w:spacing w:line="360" w:lineRule="auto"/>
              <w:ind w:left="420" w:leftChars="200"/>
              <w:rPr>
                <w:rFonts w:ascii="宋体"/>
                <w:sz w:val="24"/>
              </w:rPr>
            </w:pPr>
          </w:p>
          <w:p>
            <w:pPr>
              <w:spacing w:line="360" w:lineRule="auto"/>
              <w:ind w:left="420" w:leftChars="200"/>
              <w:rPr>
                <w:rFonts w:ascii="宋体"/>
                <w:sz w:val="24"/>
              </w:rPr>
            </w:pPr>
          </w:p>
          <w:p>
            <w:pPr>
              <w:spacing w:line="360" w:lineRule="auto"/>
              <w:ind w:left="420" w:leftChars="200"/>
              <w:rPr>
                <w:rFonts w:ascii="宋体"/>
                <w:sz w:val="24"/>
              </w:rPr>
            </w:pPr>
          </w:p>
        </w:tc>
      </w:tr>
    </w:tbl>
    <w:p>
      <w:pPr>
        <w:spacing w:line="360" w:lineRule="auto"/>
        <w:rPr>
          <w:rFonts w:ascii="宋体" w:hAnsi="宋体"/>
          <w:sz w:val="24"/>
        </w:rPr>
      </w:pPr>
      <w:r>
        <w:rPr>
          <w:rFonts w:hint="eastAsia" w:ascii="宋体" w:hAnsi="宋体"/>
          <w:sz w:val="24"/>
        </w:rPr>
        <w:t>附：法人营业执照和税务登记证、组织机构代码证等相关证件（三证合一只提供营业执照副本）（复印件加盖公司公章）；</w:t>
      </w:r>
    </w:p>
    <w:p>
      <w:pPr>
        <w:spacing w:line="360" w:lineRule="auto"/>
        <w:ind w:left="420" w:leftChars="200"/>
        <w:jc w:val="center"/>
        <w:rPr>
          <w:rFonts w:ascii="宋体" w:hAnsi="宋体"/>
          <w:sz w:val="36"/>
          <w:szCs w:val="36"/>
        </w:rPr>
      </w:pPr>
    </w:p>
    <w:p>
      <w:pPr>
        <w:spacing w:line="360" w:lineRule="auto"/>
        <w:ind w:left="420" w:leftChars="200"/>
        <w:jc w:val="center"/>
        <w:rPr>
          <w:rFonts w:ascii="宋体" w:hAnsi="宋体"/>
          <w:sz w:val="36"/>
          <w:szCs w:val="36"/>
        </w:rPr>
      </w:pPr>
    </w:p>
    <w:bookmarkEnd w:id="5"/>
    <w:bookmarkEnd w:id="6"/>
    <w:p>
      <w:pPr>
        <w:ind w:firstLine="720" w:firstLineChars="200"/>
        <w:rPr>
          <w:rFonts w:ascii="仿宋" w:hAnsi="仿宋" w:eastAsia="仿宋"/>
          <w:sz w:val="28"/>
          <w:szCs w:val="28"/>
        </w:rPr>
      </w:pPr>
      <w:r>
        <w:rPr>
          <w:rFonts w:hint="eastAsia" w:ascii="宋体"/>
          <w:sz w:val="36"/>
          <w:szCs w:val="36"/>
        </w:rPr>
        <w:t xml:space="preserve">      </w:t>
      </w:r>
      <w:r>
        <w:rPr>
          <w:rFonts w:hint="eastAsia" w:ascii="宋体" w:hAnsi="宋体"/>
          <w:sz w:val="36"/>
          <w:szCs w:val="36"/>
        </w:rPr>
        <w:t>（四）代理项目负责人简历表</w:t>
      </w:r>
    </w:p>
    <w:tbl>
      <w:tblPr>
        <w:tblW w:w="9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568"/>
        <w:gridCol w:w="1328"/>
        <w:gridCol w:w="1450"/>
        <w:gridCol w:w="1293"/>
        <w:gridCol w:w="577"/>
        <w:gridCol w:w="1394"/>
        <w:gridCol w:w="1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Align w:val="center"/>
          </w:tcPr>
          <w:p>
            <w:pPr>
              <w:spacing w:line="360" w:lineRule="auto"/>
              <w:jc w:val="center"/>
              <w:rPr>
                <w:rFonts w:ascii="宋体"/>
                <w:sz w:val="24"/>
              </w:rPr>
            </w:pPr>
            <w:r>
              <w:rPr>
                <w:rFonts w:hint="eastAsia" w:ascii="宋体" w:hAnsi="宋体"/>
                <w:sz w:val="24"/>
              </w:rPr>
              <w:t>姓名</w:t>
            </w:r>
          </w:p>
        </w:tc>
        <w:tc>
          <w:tcPr>
            <w:tcW w:w="1328" w:type="dxa"/>
            <w:vAlign w:val="center"/>
          </w:tcPr>
          <w:p>
            <w:pPr>
              <w:spacing w:line="360" w:lineRule="auto"/>
              <w:rPr>
                <w:rFonts w:ascii="宋体"/>
                <w:sz w:val="24"/>
              </w:rPr>
            </w:pPr>
          </w:p>
        </w:tc>
        <w:tc>
          <w:tcPr>
            <w:tcW w:w="1450" w:type="dxa"/>
            <w:vAlign w:val="center"/>
          </w:tcPr>
          <w:p>
            <w:pPr>
              <w:spacing w:line="360" w:lineRule="auto"/>
              <w:jc w:val="center"/>
              <w:rPr>
                <w:rFonts w:ascii="宋体"/>
                <w:sz w:val="24"/>
              </w:rPr>
            </w:pPr>
            <w:r>
              <w:rPr>
                <w:rFonts w:hint="eastAsia" w:ascii="宋体" w:hAnsi="宋体"/>
                <w:sz w:val="24"/>
              </w:rPr>
              <w:t>性别</w:t>
            </w:r>
          </w:p>
        </w:tc>
        <w:tc>
          <w:tcPr>
            <w:tcW w:w="1870" w:type="dxa"/>
            <w:gridSpan w:val="2"/>
            <w:vAlign w:val="center"/>
          </w:tcPr>
          <w:p>
            <w:pPr>
              <w:spacing w:line="360" w:lineRule="auto"/>
              <w:rPr>
                <w:rFonts w:ascii="宋体"/>
                <w:sz w:val="24"/>
              </w:rPr>
            </w:pPr>
          </w:p>
        </w:tc>
        <w:tc>
          <w:tcPr>
            <w:tcW w:w="1394" w:type="dxa"/>
            <w:vAlign w:val="center"/>
          </w:tcPr>
          <w:p>
            <w:pPr>
              <w:spacing w:line="360" w:lineRule="auto"/>
              <w:rPr>
                <w:rFonts w:ascii="宋体"/>
                <w:sz w:val="24"/>
              </w:rPr>
            </w:pPr>
            <w:r>
              <w:rPr>
                <w:rFonts w:hint="eastAsia" w:ascii="宋体" w:hAnsi="宋体"/>
                <w:sz w:val="24"/>
              </w:rPr>
              <w:t>出生年月</w:t>
            </w:r>
          </w:p>
        </w:tc>
        <w:tc>
          <w:tcPr>
            <w:tcW w:w="175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Align w:val="center"/>
          </w:tcPr>
          <w:p>
            <w:pPr>
              <w:spacing w:line="360" w:lineRule="auto"/>
              <w:jc w:val="center"/>
              <w:rPr>
                <w:rFonts w:ascii="宋体"/>
                <w:sz w:val="24"/>
              </w:rPr>
            </w:pPr>
            <w:r>
              <w:rPr>
                <w:rFonts w:hint="eastAsia" w:ascii="宋体" w:hAnsi="宋体"/>
                <w:sz w:val="24"/>
              </w:rPr>
              <w:t>文化</w:t>
            </w:r>
          </w:p>
          <w:p>
            <w:pPr>
              <w:spacing w:line="360" w:lineRule="auto"/>
              <w:jc w:val="center"/>
              <w:rPr>
                <w:rFonts w:ascii="宋体"/>
                <w:sz w:val="24"/>
              </w:rPr>
            </w:pPr>
            <w:r>
              <w:rPr>
                <w:rFonts w:hint="eastAsia" w:ascii="宋体" w:hAnsi="宋体"/>
                <w:sz w:val="24"/>
              </w:rPr>
              <w:t>程度</w:t>
            </w:r>
          </w:p>
        </w:tc>
        <w:tc>
          <w:tcPr>
            <w:tcW w:w="1328" w:type="dxa"/>
            <w:vAlign w:val="center"/>
          </w:tcPr>
          <w:p>
            <w:pPr>
              <w:spacing w:line="360" w:lineRule="auto"/>
              <w:rPr>
                <w:rFonts w:ascii="宋体"/>
                <w:sz w:val="24"/>
              </w:rPr>
            </w:pPr>
          </w:p>
        </w:tc>
        <w:tc>
          <w:tcPr>
            <w:tcW w:w="1450" w:type="dxa"/>
            <w:vAlign w:val="center"/>
          </w:tcPr>
          <w:p>
            <w:pPr>
              <w:spacing w:line="360" w:lineRule="auto"/>
              <w:jc w:val="center"/>
              <w:rPr>
                <w:rFonts w:ascii="宋体"/>
                <w:sz w:val="24"/>
              </w:rPr>
            </w:pPr>
            <w:r>
              <w:rPr>
                <w:rFonts w:hint="eastAsia" w:ascii="宋体" w:hAnsi="宋体"/>
                <w:sz w:val="24"/>
              </w:rPr>
              <w:t>专业</w:t>
            </w:r>
          </w:p>
        </w:tc>
        <w:tc>
          <w:tcPr>
            <w:tcW w:w="1870" w:type="dxa"/>
            <w:gridSpan w:val="2"/>
            <w:vAlign w:val="center"/>
          </w:tcPr>
          <w:p>
            <w:pPr>
              <w:spacing w:line="360" w:lineRule="auto"/>
              <w:rPr>
                <w:rFonts w:ascii="宋体"/>
                <w:sz w:val="24"/>
              </w:rPr>
            </w:pPr>
          </w:p>
        </w:tc>
        <w:tc>
          <w:tcPr>
            <w:tcW w:w="1394" w:type="dxa"/>
            <w:vAlign w:val="center"/>
          </w:tcPr>
          <w:p>
            <w:pPr>
              <w:spacing w:line="360" w:lineRule="auto"/>
              <w:rPr>
                <w:rFonts w:ascii="宋体"/>
                <w:sz w:val="24"/>
              </w:rPr>
            </w:pPr>
            <w:r>
              <w:rPr>
                <w:rFonts w:hint="eastAsia" w:ascii="宋体" w:hAnsi="宋体"/>
                <w:sz w:val="24"/>
              </w:rPr>
              <w:t>政治面貌</w:t>
            </w:r>
          </w:p>
        </w:tc>
        <w:tc>
          <w:tcPr>
            <w:tcW w:w="175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Align w:val="center"/>
          </w:tcPr>
          <w:p>
            <w:pPr>
              <w:spacing w:line="360" w:lineRule="auto"/>
              <w:jc w:val="center"/>
              <w:rPr>
                <w:rFonts w:ascii="宋体"/>
                <w:sz w:val="24"/>
              </w:rPr>
            </w:pPr>
            <w:r>
              <w:rPr>
                <w:rFonts w:hint="eastAsia" w:ascii="宋体" w:hAnsi="宋体"/>
                <w:sz w:val="24"/>
              </w:rPr>
              <w:t>现任</w:t>
            </w:r>
          </w:p>
          <w:p>
            <w:pPr>
              <w:spacing w:line="360" w:lineRule="auto"/>
              <w:jc w:val="center"/>
              <w:rPr>
                <w:rFonts w:ascii="宋体"/>
                <w:sz w:val="24"/>
              </w:rPr>
            </w:pPr>
            <w:r>
              <w:rPr>
                <w:rFonts w:hint="eastAsia" w:ascii="宋体" w:hAnsi="宋体"/>
                <w:sz w:val="24"/>
              </w:rPr>
              <w:t>职务</w:t>
            </w:r>
          </w:p>
        </w:tc>
        <w:tc>
          <w:tcPr>
            <w:tcW w:w="1328" w:type="dxa"/>
            <w:vAlign w:val="center"/>
          </w:tcPr>
          <w:p>
            <w:pPr>
              <w:spacing w:line="360" w:lineRule="auto"/>
              <w:rPr>
                <w:rFonts w:ascii="宋体"/>
                <w:sz w:val="24"/>
              </w:rPr>
            </w:pPr>
          </w:p>
        </w:tc>
        <w:tc>
          <w:tcPr>
            <w:tcW w:w="1450" w:type="dxa"/>
            <w:vAlign w:val="center"/>
          </w:tcPr>
          <w:p>
            <w:pPr>
              <w:spacing w:line="360" w:lineRule="auto"/>
              <w:jc w:val="center"/>
              <w:rPr>
                <w:rFonts w:ascii="宋体"/>
                <w:sz w:val="24"/>
              </w:rPr>
            </w:pPr>
            <w:r>
              <w:rPr>
                <w:rFonts w:hint="eastAsia" w:ascii="宋体" w:hAnsi="宋体"/>
                <w:sz w:val="24"/>
              </w:rPr>
              <w:t>技术职称</w:t>
            </w:r>
          </w:p>
        </w:tc>
        <w:tc>
          <w:tcPr>
            <w:tcW w:w="1870" w:type="dxa"/>
            <w:gridSpan w:val="2"/>
            <w:vAlign w:val="center"/>
          </w:tcPr>
          <w:p>
            <w:pPr>
              <w:spacing w:line="360" w:lineRule="auto"/>
              <w:rPr>
                <w:rFonts w:ascii="宋体"/>
                <w:sz w:val="24"/>
              </w:rPr>
            </w:pPr>
          </w:p>
        </w:tc>
        <w:tc>
          <w:tcPr>
            <w:tcW w:w="1394" w:type="dxa"/>
            <w:vAlign w:val="center"/>
          </w:tcPr>
          <w:p>
            <w:pPr>
              <w:spacing w:line="360" w:lineRule="auto"/>
              <w:rPr>
                <w:rFonts w:ascii="宋体"/>
                <w:sz w:val="24"/>
              </w:rPr>
            </w:pPr>
            <w:r>
              <w:rPr>
                <w:rFonts w:hint="eastAsia" w:ascii="宋体" w:hAnsi="宋体"/>
                <w:sz w:val="24"/>
              </w:rPr>
              <w:t>聘任时间</w:t>
            </w:r>
          </w:p>
        </w:tc>
        <w:tc>
          <w:tcPr>
            <w:tcW w:w="175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Align w:val="center"/>
          </w:tcPr>
          <w:p>
            <w:pPr>
              <w:spacing w:line="360" w:lineRule="auto"/>
              <w:jc w:val="center"/>
              <w:rPr>
                <w:rFonts w:ascii="宋体"/>
                <w:sz w:val="24"/>
              </w:rPr>
            </w:pPr>
            <w:r>
              <w:rPr>
                <w:rFonts w:hint="eastAsia" w:ascii="宋体" w:hAnsi="宋体"/>
                <w:sz w:val="24"/>
              </w:rPr>
              <w:t>在本单位从业年限</w:t>
            </w:r>
          </w:p>
        </w:tc>
        <w:tc>
          <w:tcPr>
            <w:tcW w:w="7792" w:type="dxa"/>
            <w:gridSpan w:val="6"/>
            <w:vAlign w:val="center"/>
          </w:tcPr>
          <w:p>
            <w:pPr>
              <w:spacing w:line="360" w:lineRule="auto"/>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restart"/>
            <w:vAlign w:val="center"/>
          </w:tcPr>
          <w:p>
            <w:pPr>
              <w:spacing w:line="360" w:lineRule="auto"/>
              <w:jc w:val="center"/>
              <w:rPr>
                <w:rFonts w:ascii="宋体"/>
                <w:sz w:val="24"/>
              </w:rPr>
            </w:pPr>
            <w:r>
              <w:rPr>
                <w:rFonts w:hint="eastAsia" w:ascii="宋体" w:hAnsi="宋体"/>
                <w:sz w:val="24"/>
              </w:rPr>
              <w:t>注册证书及注册号</w:t>
            </w:r>
          </w:p>
        </w:tc>
        <w:tc>
          <w:tcPr>
            <w:tcW w:w="1328" w:type="dxa"/>
            <w:vAlign w:val="center"/>
          </w:tcPr>
          <w:p>
            <w:pPr>
              <w:spacing w:line="360" w:lineRule="auto"/>
              <w:jc w:val="center"/>
              <w:rPr>
                <w:rFonts w:ascii="宋体"/>
                <w:sz w:val="24"/>
              </w:rPr>
            </w:pPr>
            <w:r>
              <w:rPr>
                <w:rFonts w:hint="eastAsia" w:ascii="宋体" w:hAnsi="宋体"/>
                <w:sz w:val="24"/>
              </w:rPr>
              <w:t>序号</w:t>
            </w:r>
          </w:p>
        </w:tc>
        <w:tc>
          <w:tcPr>
            <w:tcW w:w="2743" w:type="dxa"/>
            <w:gridSpan w:val="2"/>
            <w:vAlign w:val="center"/>
          </w:tcPr>
          <w:p>
            <w:pPr>
              <w:spacing w:line="360" w:lineRule="auto"/>
              <w:jc w:val="center"/>
              <w:rPr>
                <w:rFonts w:ascii="宋体"/>
                <w:sz w:val="24"/>
              </w:rPr>
            </w:pPr>
            <w:r>
              <w:rPr>
                <w:rFonts w:hint="eastAsia" w:ascii="宋体" w:hAnsi="宋体"/>
                <w:sz w:val="24"/>
              </w:rPr>
              <w:t>证书名</w:t>
            </w:r>
          </w:p>
        </w:tc>
        <w:tc>
          <w:tcPr>
            <w:tcW w:w="3721" w:type="dxa"/>
            <w:gridSpan w:val="3"/>
            <w:vAlign w:val="center"/>
          </w:tcPr>
          <w:p>
            <w:pPr>
              <w:spacing w:line="360" w:lineRule="auto"/>
              <w:jc w:val="center"/>
              <w:rPr>
                <w:rFonts w:ascii="宋体"/>
                <w:sz w:val="24"/>
              </w:rPr>
            </w:pPr>
            <w:r>
              <w:rPr>
                <w:rFonts w:hint="eastAsia" w:ascii="宋体" w:hAnsi="宋体"/>
                <w:sz w:val="24"/>
              </w:rPr>
              <w:t>证书号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1328" w:type="dxa"/>
            <w:vAlign w:val="center"/>
          </w:tcPr>
          <w:p>
            <w:pPr>
              <w:spacing w:line="360" w:lineRule="auto"/>
              <w:rPr>
                <w:rFonts w:ascii="宋体"/>
                <w:sz w:val="24"/>
              </w:rPr>
            </w:pPr>
          </w:p>
        </w:tc>
        <w:tc>
          <w:tcPr>
            <w:tcW w:w="2743" w:type="dxa"/>
            <w:gridSpan w:val="2"/>
            <w:vAlign w:val="center"/>
          </w:tcPr>
          <w:p>
            <w:pPr>
              <w:spacing w:line="360" w:lineRule="auto"/>
              <w:jc w:val="center"/>
              <w:rPr>
                <w:rFonts w:ascii="宋体"/>
                <w:sz w:val="24"/>
              </w:rPr>
            </w:pPr>
          </w:p>
        </w:tc>
        <w:tc>
          <w:tcPr>
            <w:tcW w:w="3721" w:type="dxa"/>
            <w:gridSpan w:val="3"/>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1328" w:type="dxa"/>
            <w:vAlign w:val="center"/>
          </w:tcPr>
          <w:p>
            <w:pPr>
              <w:spacing w:line="360" w:lineRule="auto"/>
              <w:rPr>
                <w:rFonts w:ascii="宋体"/>
                <w:sz w:val="24"/>
              </w:rPr>
            </w:pPr>
          </w:p>
        </w:tc>
        <w:tc>
          <w:tcPr>
            <w:tcW w:w="2743" w:type="dxa"/>
            <w:gridSpan w:val="2"/>
            <w:vAlign w:val="center"/>
          </w:tcPr>
          <w:p>
            <w:pPr>
              <w:spacing w:line="360" w:lineRule="auto"/>
              <w:jc w:val="center"/>
              <w:rPr>
                <w:rFonts w:ascii="宋体"/>
                <w:sz w:val="24"/>
              </w:rPr>
            </w:pPr>
          </w:p>
        </w:tc>
        <w:tc>
          <w:tcPr>
            <w:tcW w:w="3721" w:type="dxa"/>
            <w:gridSpan w:val="3"/>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1328" w:type="dxa"/>
            <w:vAlign w:val="center"/>
          </w:tcPr>
          <w:p>
            <w:pPr>
              <w:spacing w:line="360" w:lineRule="auto"/>
              <w:rPr>
                <w:rFonts w:ascii="宋体"/>
                <w:sz w:val="24"/>
              </w:rPr>
            </w:pPr>
          </w:p>
        </w:tc>
        <w:tc>
          <w:tcPr>
            <w:tcW w:w="2743" w:type="dxa"/>
            <w:gridSpan w:val="2"/>
            <w:vAlign w:val="center"/>
          </w:tcPr>
          <w:p>
            <w:pPr>
              <w:spacing w:line="360" w:lineRule="auto"/>
              <w:jc w:val="center"/>
              <w:rPr>
                <w:rFonts w:ascii="宋体"/>
                <w:sz w:val="24"/>
              </w:rPr>
            </w:pPr>
          </w:p>
        </w:tc>
        <w:tc>
          <w:tcPr>
            <w:tcW w:w="3721" w:type="dxa"/>
            <w:gridSpan w:val="3"/>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restart"/>
            <w:vAlign w:val="center"/>
          </w:tcPr>
          <w:p>
            <w:pPr>
              <w:spacing w:line="360" w:lineRule="auto"/>
              <w:jc w:val="center"/>
              <w:rPr>
                <w:rFonts w:ascii="宋体"/>
                <w:sz w:val="24"/>
              </w:rPr>
            </w:pPr>
            <w:r>
              <w:rPr>
                <w:rFonts w:hint="eastAsia" w:ascii="宋体" w:hAnsi="宋体"/>
                <w:sz w:val="24"/>
              </w:rPr>
              <w:t>主要经历和业绩</w:t>
            </w:r>
          </w:p>
        </w:tc>
        <w:tc>
          <w:tcPr>
            <w:tcW w:w="2778" w:type="dxa"/>
            <w:gridSpan w:val="2"/>
            <w:vAlign w:val="center"/>
          </w:tcPr>
          <w:p>
            <w:pPr>
              <w:spacing w:line="360" w:lineRule="auto"/>
              <w:jc w:val="center"/>
              <w:rPr>
                <w:rFonts w:ascii="宋体"/>
                <w:sz w:val="24"/>
              </w:rPr>
            </w:pPr>
            <w:r>
              <w:rPr>
                <w:rFonts w:hint="eastAsia" w:ascii="宋体" w:hAnsi="宋体"/>
                <w:sz w:val="24"/>
              </w:rPr>
              <w:t>工作起止时间</w:t>
            </w:r>
          </w:p>
        </w:tc>
        <w:tc>
          <w:tcPr>
            <w:tcW w:w="5014" w:type="dxa"/>
            <w:gridSpan w:val="4"/>
            <w:vAlign w:val="center"/>
          </w:tcPr>
          <w:p>
            <w:pPr>
              <w:spacing w:line="360" w:lineRule="auto"/>
              <w:jc w:val="center"/>
              <w:rPr>
                <w:rFonts w:ascii="宋体"/>
                <w:sz w:val="24"/>
              </w:rPr>
            </w:pPr>
            <w:r>
              <w:rPr>
                <w:rFonts w:hint="eastAsia" w:ascii="宋体" w:hAnsi="宋体"/>
                <w:sz w:val="24"/>
              </w:rPr>
              <w:t>经历及主要业绩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2778" w:type="dxa"/>
            <w:gridSpan w:val="2"/>
            <w:vAlign w:val="center"/>
          </w:tcPr>
          <w:p>
            <w:pPr>
              <w:spacing w:line="360" w:lineRule="auto"/>
              <w:jc w:val="center"/>
              <w:rPr>
                <w:rFonts w:ascii="宋体"/>
                <w:sz w:val="24"/>
              </w:rPr>
            </w:pPr>
          </w:p>
        </w:tc>
        <w:tc>
          <w:tcPr>
            <w:tcW w:w="5014" w:type="dxa"/>
            <w:gridSpan w:val="4"/>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2778" w:type="dxa"/>
            <w:gridSpan w:val="2"/>
            <w:vAlign w:val="center"/>
          </w:tcPr>
          <w:p>
            <w:pPr>
              <w:spacing w:line="360" w:lineRule="auto"/>
              <w:jc w:val="center"/>
              <w:rPr>
                <w:rFonts w:ascii="宋体"/>
                <w:sz w:val="24"/>
              </w:rPr>
            </w:pPr>
          </w:p>
        </w:tc>
        <w:tc>
          <w:tcPr>
            <w:tcW w:w="5014" w:type="dxa"/>
            <w:gridSpan w:val="4"/>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2778" w:type="dxa"/>
            <w:gridSpan w:val="2"/>
            <w:vAlign w:val="center"/>
          </w:tcPr>
          <w:p>
            <w:pPr>
              <w:spacing w:line="360" w:lineRule="auto"/>
              <w:jc w:val="center"/>
              <w:rPr>
                <w:rFonts w:ascii="宋体"/>
                <w:sz w:val="24"/>
              </w:rPr>
            </w:pPr>
          </w:p>
        </w:tc>
        <w:tc>
          <w:tcPr>
            <w:tcW w:w="5014" w:type="dxa"/>
            <w:gridSpan w:val="4"/>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2778" w:type="dxa"/>
            <w:gridSpan w:val="2"/>
            <w:vAlign w:val="center"/>
          </w:tcPr>
          <w:p>
            <w:pPr>
              <w:spacing w:line="360" w:lineRule="auto"/>
              <w:jc w:val="center"/>
              <w:rPr>
                <w:rFonts w:ascii="宋体"/>
                <w:sz w:val="24"/>
              </w:rPr>
            </w:pPr>
          </w:p>
        </w:tc>
        <w:tc>
          <w:tcPr>
            <w:tcW w:w="5014" w:type="dxa"/>
            <w:gridSpan w:val="4"/>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02" w:hRule="atLeast"/>
          <w:jc w:val="center"/>
        </w:trPr>
        <w:tc>
          <w:tcPr>
            <w:tcW w:w="1568" w:type="dxa"/>
            <w:vAlign w:val="center"/>
          </w:tcPr>
          <w:p>
            <w:pPr>
              <w:spacing w:line="360" w:lineRule="auto"/>
              <w:jc w:val="center"/>
              <w:rPr>
                <w:rFonts w:ascii="宋体"/>
                <w:sz w:val="24"/>
              </w:rPr>
            </w:pPr>
            <w:r>
              <w:rPr>
                <w:rFonts w:hint="eastAsia" w:ascii="宋体" w:hAnsi="宋体"/>
                <w:sz w:val="24"/>
              </w:rPr>
              <w:t>说明</w:t>
            </w:r>
          </w:p>
        </w:tc>
        <w:tc>
          <w:tcPr>
            <w:tcW w:w="7792" w:type="dxa"/>
            <w:gridSpan w:val="6"/>
            <w:vAlign w:val="center"/>
          </w:tcPr>
          <w:p>
            <w:pPr>
              <w:spacing w:line="360" w:lineRule="auto"/>
              <w:jc w:val="center"/>
              <w:rPr>
                <w:rFonts w:ascii="宋体"/>
                <w:sz w:val="24"/>
              </w:rPr>
            </w:pPr>
          </w:p>
          <w:p>
            <w:pPr>
              <w:spacing w:line="360" w:lineRule="auto"/>
              <w:jc w:val="center"/>
              <w:rPr>
                <w:rFonts w:ascii="宋体"/>
                <w:sz w:val="24"/>
              </w:rPr>
            </w:pPr>
          </w:p>
          <w:p>
            <w:pPr>
              <w:spacing w:line="360" w:lineRule="auto"/>
              <w:jc w:val="center"/>
              <w:rPr>
                <w:rFonts w:ascii="宋体"/>
                <w:sz w:val="24"/>
              </w:rPr>
            </w:pPr>
          </w:p>
          <w:p>
            <w:pPr>
              <w:spacing w:line="360" w:lineRule="auto"/>
              <w:jc w:val="center"/>
              <w:rPr>
                <w:rFonts w:ascii="宋体"/>
                <w:sz w:val="24"/>
              </w:rPr>
            </w:pPr>
          </w:p>
          <w:p>
            <w:pPr>
              <w:spacing w:line="360" w:lineRule="auto"/>
              <w:jc w:val="center"/>
              <w:rPr>
                <w:rFonts w:ascii="宋体"/>
                <w:sz w:val="24"/>
              </w:rPr>
            </w:pPr>
          </w:p>
        </w:tc>
      </w:tr>
    </w:tbl>
    <w:p>
      <w:pPr>
        <w:spacing w:line="360" w:lineRule="auto"/>
        <w:ind w:left="420" w:leftChars="200"/>
        <w:rPr>
          <w:rFonts w:ascii="宋体"/>
          <w:sz w:val="24"/>
        </w:rPr>
      </w:pPr>
      <w:r>
        <w:rPr>
          <w:rFonts w:hint="eastAsia" w:ascii="宋体" w:hAnsi="宋体"/>
          <w:sz w:val="24"/>
        </w:rPr>
        <w:t>附：职称证书、注册证书复印件</w:t>
      </w:r>
    </w:p>
    <w:p>
      <w:pPr>
        <w:spacing w:line="360" w:lineRule="auto"/>
        <w:ind w:left="420" w:leftChars="200"/>
        <w:rPr>
          <w:rFonts w:ascii="宋体"/>
          <w:sz w:val="24"/>
        </w:rPr>
      </w:pPr>
    </w:p>
    <w:p>
      <w:pPr>
        <w:spacing w:line="360" w:lineRule="auto"/>
        <w:ind w:left="420" w:leftChars="200"/>
        <w:rPr>
          <w:rFonts w:ascii="宋体"/>
          <w:sz w:val="24"/>
        </w:rPr>
      </w:pPr>
      <w:bookmarkStart w:id="7" w:name="_Toc235378153"/>
    </w:p>
    <w:p>
      <w:pPr>
        <w:spacing w:line="360" w:lineRule="auto"/>
        <w:ind w:left="420" w:leftChars="200"/>
        <w:rPr>
          <w:rFonts w:ascii="宋体"/>
          <w:sz w:val="24"/>
        </w:rPr>
      </w:pPr>
    </w:p>
    <w:p>
      <w:pPr>
        <w:spacing w:line="360" w:lineRule="auto"/>
        <w:ind w:left="420" w:leftChars="200"/>
        <w:rPr>
          <w:rFonts w:ascii="宋体"/>
          <w:sz w:val="24"/>
        </w:rPr>
      </w:pPr>
    </w:p>
    <w:p>
      <w:pPr>
        <w:spacing w:line="360" w:lineRule="auto"/>
        <w:ind w:left="420" w:leftChars="200"/>
        <w:rPr>
          <w:rFonts w:ascii="宋体"/>
          <w:sz w:val="24"/>
        </w:rPr>
      </w:pPr>
    </w:p>
    <w:bookmarkEnd w:id="7"/>
    <w:p>
      <w:pPr>
        <w:ind w:firstLine="720" w:firstLineChars="200"/>
        <w:jc w:val="center"/>
        <w:rPr>
          <w:rFonts w:ascii="宋体" w:hAnsi="宋体"/>
          <w:sz w:val="36"/>
          <w:szCs w:val="36"/>
        </w:rPr>
      </w:pPr>
      <w:r>
        <w:rPr>
          <w:rFonts w:hint="eastAsia" w:ascii="宋体" w:hAnsi="宋体"/>
          <w:sz w:val="36"/>
          <w:szCs w:val="36"/>
        </w:rPr>
        <w:t>本项目代理人员一览表</w:t>
      </w:r>
    </w:p>
    <w:tbl>
      <w:tblPr>
        <w:tblW w:w="9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19"/>
        <w:gridCol w:w="1236"/>
        <w:gridCol w:w="1236"/>
        <w:gridCol w:w="1677"/>
        <w:gridCol w:w="108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jc w:val="center"/>
              <w:rPr>
                <w:rFonts w:ascii="宋体"/>
                <w:sz w:val="24"/>
              </w:rPr>
            </w:pPr>
            <w:r>
              <w:rPr>
                <w:rFonts w:hint="eastAsia" w:ascii="宋体" w:hAnsi="宋体"/>
                <w:sz w:val="24"/>
              </w:rPr>
              <w:t>序号</w:t>
            </w:r>
          </w:p>
        </w:tc>
        <w:tc>
          <w:tcPr>
            <w:tcW w:w="1236" w:type="dxa"/>
            <w:vAlign w:val="center"/>
          </w:tcPr>
          <w:p>
            <w:pPr>
              <w:spacing w:line="360" w:lineRule="auto"/>
              <w:jc w:val="center"/>
              <w:rPr>
                <w:rFonts w:ascii="宋体"/>
                <w:sz w:val="24"/>
              </w:rPr>
            </w:pPr>
            <w:r>
              <w:rPr>
                <w:rFonts w:hint="eastAsia" w:ascii="宋体" w:hAnsi="宋体"/>
                <w:sz w:val="24"/>
              </w:rPr>
              <w:t>姓名</w:t>
            </w:r>
          </w:p>
        </w:tc>
        <w:tc>
          <w:tcPr>
            <w:tcW w:w="1236" w:type="dxa"/>
            <w:vAlign w:val="center"/>
          </w:tcPr>
          <w:p>
            <w:pPr>
              <w:spacing w:line="360" w:lineRule="auto"/>
              <w:jc w:val="center"/>
              <w:rPr>
                <w:rFonts w:ascii="宋体"/>
                <w:sz w:val="24"/>
              </w:rPr>
            </w:pPr>
            <w:r>
              <w:rPr>
                <w:rFonts w:hint="eastAsia" w:ascii="宋体" w:hAnsi="宋体"/>
                <w:sz w:val="24"/>
              </w:rPr>
              <w:t>职称</w:t>
            </w:r>
          </w:p>
        </w:tc>
        <w:tc>
          <w:tcPr>
            <w:tcW w:w="1677" w:type="dxa"/>
            <w:vAlign w:val="center"/>
          </w:tcPr>
          <w:p>
            <w:pPr>
              <w:spacing w:line="360" w:lineRule="auto"/>
              <w:jc w:val="center"/>
              <w:rPr>
                <w:rFonts w:ascii="宋体"/>
                <w:sz w:val="24"/>
              </w:rPr>
            </w:pPr>
            <w:r>
              <w:rPr>
                <w:rFonts w:hint="eastAsia" w:ascii="宋体" w:hAnsi="宋体"/>
                <w:sz w:val="24"/>
              </w:rPr>
              <w:t>注册证书号或造价员证书号</w:t>
            </w:r>
          </w:p>
        </w:tc>
        <w:tc>
          <w:tcPr>
            <w:tcW w:w="1080" w:type="dxa"/>
            <w:vAlign w:val="center"/>
          </w:tcPr>
          <w:p>
            <w:pPr>
              <w:spacing w:line="360" w:lineRule="auto"/>
              <w:jc w:val="center"/>
              <w:rPr>
                <w:rFonts w:ascii="宋体"/>
                <w:sz w:val="24"/>
              </w:rPr>
            </w:pPr>
            <w:r>
              <w:rPr>
                <w:rFonts w:hint="eastAsia" w:ascii="宋体" w:hAnsi="宋体"/>
                <w:sz w:val="24"/>
              </w:rPr>
              <w:t>专业</w:t>
            </w:r>
          </w:p>
        </w:tc>
        <w:tc>
          <w:tcPr>
            <w:tcW w:w="3420" w:type="dxa"/>
            <w:vAlign w:val="center"/>
          </w:tcPr>
          <w:p>
            <w:pPr>
              <w:spacing w:line="360" w:lineRule="auto"/>
              <w:jc w:val="center"/>
              <w:rPr>
                <w:rFonts w:ascii="宋体"/>
                <w:sz w:val="24"/>
              </w:rPr>
            </w:pPr>
            <w:r>
              <w:rPr>
                <w:rFonts w:hint="eastAsia" w:ascii="宋体" w:hAnsi="宋体"/>
                <w:sz w:val="24"/>
              </w:rPr>
              <w:t>职责分工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bl>
    <w:p>
      <w:pPr>
        <w:spacing w:line="360" w:lineRule="auto"/>
        <w:ind w:left="420" w:leftChars="200"/>
        <w:rPr>
          <w:rFonts w:ascii="宋体"/>
          <w:sz w:val="24"/>
        </w:rPr>
      </w:pPr>
      <w:r>
        <w:rPr>
          <w:rFonts w:hint="eastAsia" w:ascii="宋体" w:hAnsi="宋体"/>
          <w:sz w:val="24"/>
        </w:rPr>
        <w:t>附：职称证书、注册证书复印件</w:t>
      </w:r>
    </w:p>
    <w:p>
      <w:pPr>
        <w:rPr>
          <w:rFonts w:ascii="仿宋" w:hAnsi="仿宋" w:eastAsia="仿宋"/>
          <w:color w:val="3F3F3F"/>
          <w:sz w:val="30"/>
          <w:shd w:val="clear" w:color="auto" w:fill="FFFFFF"/>
        </w:rPr>
      </w:pPr>
      <w:bookmarkStart w:id="8" w:name="_Toc251069705"/>
    </w:p>
    <w:p>
      <w:pPr>
        <w:rPr>
          <w:rFonts w:ascii="仿宋" w:hAnsi="仿宋" w:eastAsia="仿宋"/>
          <w:color w:val="3F3F3F"/>
          <w:sz w:val="30"/>
          <w:shd w:val="clear" w:color="auto" w:fill="FFFFFF"/>
        </w:rPr>
      </w:pPr>
    </w:p>
    <w:p>
      <w:pPr>
        <w:rPr>
          <w:rFonts w:ascii="仿宋" w:hAnsi="仿宋" w:eastAsia="仿宋"/>
          <w:color w:val="3F3F3F"/>
          <w:sz w:val="30"/>
          <w:shd w:val="clear" w:color="auto" w:fill="FFFFFF"/>
        </w:rPr>
      </w:pPr>
    </w:p>
    <w:p>
      <w:pPr>
        <w:rPr>
          <w:rFonts w:ascii="仿宋" w:hAnsi="仿宋" w:eastAsia="仿宋"/>
          <w:color w:val="3F3F3F"/>
          <w:sz w:val="30"/>
          <w:shd w:val="clear" w:color="auto" w:fill="FFFFFF"/>
        </w:rPr>
      </w:pPr>
    </w:p>
    <w:bookmarkEnd w:id="8"/>
    <w:p>
      <w:pPr>
        <w:spacing w:line="360" w:lineRule="auto"/>
        <w:jc w:val="center"/>
        <w:rPr>
          <w:rFonts w:ascii="宋体" w:hAnsi="宋体"/>
          <w:sz w:val="36"/>
          <w:szCs w:val="36"/>
        </w:rPr>
      </w:pPr>
      <w:r>
        <w:rPr>
          <w:rFonts w:hint="eastAsia" w:ascii="宋体" w:hAnsi="宋体"/>
          <w:sz w:val="36"/>
          <w:szCs w:val="36"/>
        </w:rPr>
        <w:t>（五）代理服务业绩一览表</w:t>
      </w:r>
    </w:p>
    <w:tbl>
      <w:tblPr>
        <w:tblW w:w="87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648"/>
        <w:gridCol w:w="1440"/>
        <w:gridCol w:w="1440"/>
        <w:gridCol w:w="2179"/>
        <w:gridCol w:w="1339"/>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648" w:type="dxa"/>
            <w:vAlign w:val="center"/>
          </w:tcPr>
          <w:p>
            <w:pPr>
              <w:spacing w:line="360" w:lineRule="auto"/>
              <w:jc w:val="center"/>
              <w:rPr>
                <w:rFonts w:ascii="宋体"/>
                <w:sz w:val="24"/>
              </w:rPr>
            </w:pPr>
            <w:r>
              <w:rPr>
                <w:rFonts w:hint="eastAsia" w:ascii="宋体" w:hAnsi="宋体"/>
                <w:sz w:val="24"/>
              </w:rPr>
              <w:t>序号</w:t>
            </w:r>
          </w:p>
        </w:tc>
        <w:tc>
          <w:tcPr>
            <w:tcW w:w="1440" w:type="dxa"/>
            <w:vAlign w:val="center"/>
          </w:tcPr>
          <w:p>
            <w:pPr>
              <w:spacing w:line="360" w:lineRule="auto"/>
              <w:jc w:val="center"/>
              <w:rPr>
                <w:rFonts w:ascii="宋体"/>
                <w:sz w:val="24"/>
              </w:rPr>
            </w:pPr>
            <w:r>
              <w:rPr>
                <w:rFonts w:hint="eastAsia" w:ascii="宋体" w:hAnsi="宋体"/>
                <w:sz w:val="24"/>
              </w:rPr>
              <w:t>委托单位</w:t>
            </w:r>
          </w:p>
        </w:tc>
        <w:tc>
          <w:tcPr>
            <w:tcW w:w="1440" w:type="dxa"/>
            <w:vAlign w:val="center"/>
          </w:tcPr>
          <w:p>
            <w:pPr>
              <w:spacing w:line="360" w:lineRule="auto"/>
              <w:jc w:val="center"/>
              <w:rPr>
                <w:rFonts w:ascii="宋体"/>
                <w:sz w:val="24"/>
              </w:rPr>
            </w:pPr>
            <w:r>
              <w:rPr>
                <w:rFonts w:hint="eastAsia" w:ascii="宋体" w:hAnsi="宋体"/>
                <w:sz w:val="24"/>
              </w:rPr>
              <w:t>项目名称</w:t>
            </w:r>
          </w:p>
        </w:tc>
        <w:tc>
          <w:tcPr>
            <w:tcW w:w="2179" w:type="dxa"/>
            <w:vAlign w:val="center"/>
          </w:tcPr>
          <w:p>
            <w:pPr>
              <w:spacing w:line="360" w:lineRule="auto"/>
              <w:jc w:val="center"/>
              <w:rPr>
                <w:rFonts w:ascii="宋体"/>
                <w:sz w:val="24"/>
              </w:rPr>
            </w:pPr>
            <w:r>
              <w:rPr>
                <w:rFonts w:hint="eastAsia" w:ascii="宋体" w:hAnsi="宋体"/>
                <w:sz w:val="24"/>
              </w:rPr>
              <w:t>项目内容</w:t>
            </w:r>
          </w:p>
        </w:tc>
        <w:tc>
          <w:tcPr>
            <w:tcW w:w="1339" w:type="dxa"/>
            <w:vAlign w:val="center"/>
          </w:tcPr>
          <w:p>
            <w:pPr>
              <w:spacing w:line="300" w:lineRule="exact"/>
              <w:jc w:val="center"/>
              <w:rPr>
                <w:rFonts w:ascii="宋体"/>
                <w:sz w:val="24"/>
              </w:rPr>
            </w:pPr>
            <w:r>
              <w:rPr>
                <w:rFonts w:hint="eastAsia" w:ascii="宋体" w:hAnsi="宋体"/>
                <w:sz w:val="24"/>
              </w:rPr>
              <w:t>委托合同</w:t>
            </w:r>
          </w:p>
          <w:p>
            <w:pPr>
              <w:spacing w:line="300" w:lineRule="exact"/>
              <w:jc w:val="center"/>
              <w:rPr>
                <w:rFonts w:ascii="宋体"/>
                <w:sz w:val="24"/>
              </w:rPr>
            </w:pPr>
            <w:r>
              <w:rPr>
                <w:rFonts w:hint="eastAsia" w:ascii="宋体" w:hAnsi="宋体"/>
                <w:sz w:val="24"/>
              </w:rPr>
              <w:t>日期</w:t>
            </w:r>
          </w:p>
        </w:tc>
        <w:tc>
          <w:tcPr>
            <w:tcW w:w="1679" w:type="dxa"/>
            <w:vAlign w:val="center"/>
          </w:tcPr>
          <w:p>
            <w:pPr>
              <w:spacing w:line="360" w:lineRule="auto"/>
              <w:jc w:val="center"/>
              <w:rPr>
                <w:rFonts w:ascii="宋体"/>
                <w:sz w:val="24"/>
              </w:rPr>
            </w:pPr>
            <w:r>
              <w:rPr>
                <w:rFonts w:hint="eastAsia" w:ascii="宋体" w:hAnsi="宋体"/>
                <w:sz w:val="24"/>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2179" w:type="dxa"/>
            <w:vAlign w:val="top"/>
          </w:tcPr>
          <w:p>
            <w:pPr>
              <w:spacing w:line="360" w:lineRule="auto"/>
              <w:rPr>
                <w:rFonts w:ascii="宋体"/>
                <w:sz w:val="24"/>
              </w:rPr>
            </w:pPr>
          </w:p>
        </w:tc>
        <w:tc>
          <w:tcPr>
            <w:tcW w:w="1339" w:type="dxa"/>
            <w:vAlign w:val="top"/>
          </w:tcPr>
          <w:p>
            <w:pPr>
              <w:spacing w:line="360" w:lineRule="auto"/>
              <w:rPr>
                <w:rFonts w:ascii="宋体"/>
                <w:sz w:val="24"/>
              </w:rPr>
            </w:pPr>
          </w:p>
        </w:tc>
        <w:tc>
          <w:tcPr>
            <w:tcW w:w="1679"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2179" w:type="dxa"/>
            <w:vAlign w:val="top"/>
          </w:tcPr>
          <w:p>
            <w:pPr>
              <w:spacing w:line="360" w:lineRule="auto"/>
              <w:rPr>
                <w:rFonts w:ascii="宋体"/>
                <w:sz w:val="24"/>
              </w:rPr>
            </w:pPr>
          </w:p>
        </w:tc>
        <w:tc>
          <w:tcPr>
            <w:tcW w:w="1339" w:type="dxa"/>
            <w:vAlign w:val="top"/>
          </w:tcPr>
          <w:p>
            <w:pPr>
              <w:spacing w:line="360" w:lineRule="auto"/>
              <w:rPr>
                <w:rFonts w:ascii="宋体"/>
                <w:sz w:val="24"/>
              </w:rPr>
            </w:pPr>
          </w:p>
        </w:tc>
        <w:tc>
          <w:tcPr>
            <w:tcW w:w="1679"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2179" w:type="dxa"/>
            <w:vAlign w:val="top"/>
          </w:tcPr>
          <w:p>
            <w:pPr>
              <w:spacing w:line="360" w:lineRule="auto"/>
              <w:rPr>
                <w:rFonts w:ascii="宋体"/>
                <w:sz w:val="24"/>
              </w:rPr>
            </w:pPr>
          </w:p>
        </w:tc>
        <w:tc>
          <w:tcPr>
            <w:tcW w:w="1339" w:type="dxa"/>
            <w:vAlign w:val="top"/>
          </w:tcPr>
          <w:p>
            <w:pPr>
              <w:spacing w:line="360" w:lineRule="auto"/>
              <w:rPr>
                <w:rFonts w:ascii="宋体"/>
                <w:sz w:val="24"/>
              </w:rPr>
            </w:pPr>
          </w:p>
        </w:tc>
        <w:tc>
          <w:tcPr>
            <w:tcW w:w="1679"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2179" w:type="dxa"/>
            <w:vAlign w:val="top"/>
          </w:tcPr>
          <w:p>
            <w:pPr>
              <w:spacing w:line="360" w:lineRule="auto"/>
              <w:rPr>
                <w:rFonts w:ascii="宋体"/>
                <w:sz w:val="24"/>
              </w:rPr>
            </w:pPr>
          </w:p>
        </w:tc>
        <w:tc>
          <w:tcPr>
            <w:tcW w:w="1339" w:type="dxa"/>
            <w:vAlign w:val="top"/>
          </w:tcPr>
          <w:p>
            <w:pPr>
              <w:spacing w:line="360" w:lineRule="auto"/>
              <w:rPr>
                <w:rFonts w:ascii="宋体"/>
                <w:sz w:val="24"/>
              </w:rPr>
            </w:pPr>
          </w:p>
        </w:tc>
        <w:tc>
          <w:tcPr>
            <w:tcW w:w="1679"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2179" w:type="dxa"/>
            <w:vAlign w:val="top"/>
          </w:tcPr>
          <w:p>
            <w:pPr>
              <w:spacing w:line="360" w:lineRule="auto"/>
              <w:rPr>
                <w:rFonts w:ascii="宋体"/>
                <w:sz w:val="24"/>
              </w:rPr>
            </w:pPr>
          </w:p>
        </w:tc>
        <w:tc>
          <w:tcPr>
            <w:tcW w:w="1339" w:type="dxa"/>
            <w:vAlign w:val="top"/>
          </w:tcPr>
          <w:p>
            <w:pPr>
              <w:spacing w:line="360" w:lineRule="auto"/>
              <w:rPr>
                <w:rFonts w:ascii="宋体"/>
                <w:sz w:val="24"/>
              </w:rPr>
            </w:pPr>
          </w:p>
        </w:tc>
        <w:tc>
          <w:tcPr>
            <w:tcW w:w="1679"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2179" w:type="dxa"/>
            <w:vAlign w:val="top"/>
          </w:tcPr>
          <w:p>
            <w:pPr>
              <w:spacing w:line="360" w:lineRule="auto"/>
              <w:rPr>
                <w:rFonts w:ascii="宋体"/>
                <w:sz w:val="24"/>
              </w:rPr>
            </w:pPr>
          </w:p>
        </w:tc>
        <w:tc>
          <w:tcPr>
            <w:tcW w:w="1339" w:type="dxa"/>
            <w:vAlign w:val="top"/>
          </w:tcPr>
          <w:p>
            <w:pPr>
              <w:spacing w:line="360" w:lineRule="auto"/>
              <w:rPr>
                <w:rFonts w:ascii="宋体"/>
                <w:sz w:val="24"/>
              </w:rPr>
            </w:pPr>
          </w:p>
        </w:tc>
        <w:tc>
          <w:tcPr>
            <w:tcW w:w="1679"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2179" w:type="dxa"/>
            <w:vAlign w:val="top"/>
          </w:tcPr>
          <w:p>
            <w:pPr>
              <w:spacing w:line="360" w:lineRule="auto"/>
              <w:rPr>
                <w:rFonts w:ascii="宋体"/>
                <w:sz w:val="24"/>
              </w:rPr>
            </w:pPr>
          </w:p>
        </w:tc>
        <w:tc>
          <w:tcPr>
            <w:tcW w:w="1339" w:type="dxa"/>
            <w:vAlign w:val="top"/>
          </w:tcPr>
          <w:p>
            <w:pPr>
              <w:spacing w:line="360" w:lineRule="auto"/>
              <w:rPr>
                <w:rFonts w:ascii="宋体"/>
                <w:sz w:val="24"/>
              </w:rPr>
            </w:pPr>
          </w:p>
        </w:tc>
        <w:tc>
          <w:tcPr>
            <w:tcW w:w="1679"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2179" w:type="dxa"/>
            <w:vAlign w:val="top"/>
          </w:tcPr>
          <w:p>
            <w:pPr>
              <w:spacing w:line="360" w:lineRule="auto"/>
              <w:rPr>
                <w:rFonts w:ascii="宋体"/>
                <w:sz w:val="24"/>
              </w:rPr>
            </w:pPr>
          </w:p>
        </w:tc>
        <w:tc>
          <w:tcPr>
            <w:tcW w:w="1339" w:type="dxa"/>
            <w:vAlign w:val="top"/>
          </w:tcPr>
          <w:p>
            <w:pPr>
              <w:spacing w:line="360" w:lineRule="auto"/>
              <w:rPr>
                <w:rFonts w:ascii="宋体"/>
                <w:sz w:val="24"/>
              </w:rPr>
            </w:pPr>
          </w:p>
        </w:tc>
        <w:tc>
          <w:tcPr>
            <w:tcW w:w="1679"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2179" w:type="dxa"/>
            <w:vAlign w:val="top"/>
          </w:tcPr>
          <w:p>
            <w:pPr>
              <w:spacing w:line="360" w:lineRule="auto"/>
              <w:rPr>
                <w:rFonts w:ascii="宋体"/>
                <w:sz w:val="24"/>
              </w:rPr>
            </w:pPr>
          </w:p>
        </w:tc>
        <w:tc>
          <w:tcPr>
            <w:tcW w:w="1339" w:type="dxa"/>
            <w:vAlign w:val="top"/>
          </w:tcPr>
          <w:p>
            <w:pPr>
              <w:spacing w:line="360" w:lineRule="auto"/>
              <w:rPr>
                <w:rFonts w:ascii="宋体"/>
                <w:sz w:val="24"/>
              </w:rPr>
            </w:pPr>
          </w:p>
        </w:tc>
        <w:tc>
          <w:tcPr>
            <w:tcW w:w="1679" w:type="dxa"/>
            <w:vAlign w:val="top"/>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648"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1440" w:type="dxa"/>
            <w:vAlign w:val="top"/>
          </w:tcPr>
          <w:p>
            <w:pPr>
              <w:spacing w:line="360" w:lineRule="auto"/>
              <w:rPr>
                <w:rFonts w:ascii="宋体"/>
                <w:sz w:val="24"/>
              </w:rPr>
            </w:pPr>
          </w:p>
        </w:tc>
        <w:tc>
          <w:tcPr>
            <w:tcW w:w="2179" w:type="dxa"/>
            <w:vAlign w:val="top"/>
          </w:tcPr>
          <w:p>
            <w:pPr>
              <w:spacing w:line="360" w:lineRule="auto"/>
              <w:rPr>
                <w:rFonts w:ascii="宋体"/>
                <w:sz w:val="24"/>
              </w:rPr>
            </w:pPr>
          </w:p>
        </w:tc>
        <w:tc>
          <w:tcPr>
            <w:tcW w:w="1339" w:type="dxa"/>
            <w:vAlign w:val="top"/>
          </w:tcPr>
          <w:p>
            <w:pPr>
              <w:spacing w:line="360" w:lineRule="auto"/>
              <w:rPr>
                <w:rFonts w:ascii="宋体"/>
                <w:sz w:val="24"/>
              </w:rPr>
            </w:pPr>
          </w:p>
        </w:tc>
        <w:tc>
          <w:tcPr>
            <w:tcW w:w="1679" w:type="dxa"/>
            <w:vAlign w:val="top"/>
          </w:tcPr>
          <w:p>
            <w:pPr>
              <w:spacing w:line="360" w:lineRule="auto"/>
              <w:rPr>
                <w:rFonts w:ascii="宋体"/>
                <w:sz w:val="24"/>
              </w:rPr>
            </w:pPr>
          </w:p>
        </w:tc>
      </w:tr>
    </w:tbl>
    <w:p>
      <w:r>
        <w:rPr>
          <w:rFonts w:hint="eastAsia" w:ascii="宋体" w:hAnsi="宋体"/>
          <w:sz w:val="24"/>
        </w:rPr>
        <w:t>附：承接代理项目的合同复印件。</w:t>
      </w: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jc w:val="center"/>
        <w:rPr>
          <w:b/>
          <w:sz w:val="44"/>
          <w:szCs w:val="44"/>
        </w:rPr>
      </w:pPr>
    </w:p>
    <w:p>
      <w:pPr>
        <w:rPr>
          <w:b/>
          <w:sz w:val="44"/>
          <w:szCs w:val="44"/>
        </w:rPr>
      </w:pPr>
    </w:p>
    <w:p>
      <w:pPr>
        <w:spacing w:line="360" w:lineRule="auto"/>
        <w:ind w:left="420" w:leftChars="200"/>
        <w:jc w:val="center"/>
        <w:rPr>
          <w:rFonts w:ascii="宋体"/>
          <w:sz w:val="36"/>
          <w:szCs w:val="36"/>
        </w:rPr>
      </w:pPr>
      <w:r>
        <w:rPr>
          <w:rFonts w:hint="eastAsia" w:ascii="宋体" w:hAnsi="宋体"/>
          <w:sz w:val="36"/>
          <w:szCs w:val="36"/>
        </w:rPr>
        <w:t>（六）招标服务方案</w:t>
      </w:r>
    </w:p>
    <w:p>
      <w:pPr>
        <w:ind w:left="420" w:leftChars="200"/>
        <w:rPr>
          <w:rFonts w:ascii="宋体"/>
          <w:sz w:val="28"/>
          <w:szCs w:val="28"/>
        </w:rPr>
      </w:pPr>
    </w:p>
    <w:p>
      <w:pPr>
        <w:ind w:left="420" w:leftChars="200"/>
        <w:rPr>
          <w:rFonts w:ascii="宋体"/>
          <w:sz w:val="28"/>
          <w:szCs w:val="28"/>
        </w:rPr>
      </w:pPr>
      <w:r>
        <w:rPr>
          <w:rFonts w:ascii="宋体" w:hAnsi="宋体"/>
          <w:sz w:val="28"/>
          <w:szCs w:val="28"/>
        </w:rPr>
        <w:t>1.</w:t>
      </w:r>
      <w:r>
        <w:rPr>
          <w:rFonts w:hint="eastAsia" w:ascii="宋体" w:hAnsi="宋体"/>
          <w:sz w:val="28"/>
          <w:szCs w:val="28"/>
        </w:rPr>
        <w:t>招标代理服务的工作内容、工作方法、工作流程、实施要点和质量标准：</w:t>
      </w:r>
    </w:p>
    <w:p>
      <w:pPr>
        <w:ind w:left="420" w:leftChars="200"/>
        <w:rPr>
          <w:rFonts w:ascii="宋体"/>
          <w:sz w:val="28"/>
          <w:szCs w:val="28"/>
        </w:rPr>
      </w:pPr>
      <w:r>
        <w:rPr>
          <w:rFonts w:ascii="宋体" w:hAnsi="宋体"/>
          <w:sz w:val="28"/>
          <w:szCs w:val="28"/>
        </w:rPr>
        <w:t>2.</w:t>
      </w:r>
      <w:r>
        <w:rPr>
          <w:rFonts w:hint="eastAsia" w:ascii="宋体" w:hAnsi="宋体"/>
          <w:sz w:val="28"/>
          <w:szCs w:val="28"/>
        </w:rPr>
        <w:t>招标代理的难点、要点：</w:t>
      </w:r>
    </w:p>
    <w:p>
      <w:pPr>
        <w:ind w:left="420" w:leftChars="200"/>
        <w:rPr>
          <w:rFonts w:ascii="宋体"/>
          <w:sz w:val="28"/>
          <w:szCs w:val="28"/>
        </w:rPr>
      </w:pPr>
      <w:r>
        <w:rPr>
          <w:rFonts w:ascii="宋体" w:hAnsi="宋体"/>
          <w:sz w:val="28"/>
          <w:szCs w:val="28"/>
        </w:rPr>
        <w:t>3</w:t>
      </w:r>
      <w:r>
        <w:rPr>
          <w:rFonts w:hint="eastAsia" w:ascii="宋体" w:hAnsi="宋体"/>
          <w:sz w:val="28"/>
          <w:szCs w:val="28"/>
        </w:rPr>
        <w:t>.工期保证措施；</w:t>
      </w:r>
    </w:p>
    <w:p>
      <w:pPr>
        <w:ind w:left="420" w:leftChars="200"/>
        <w:rPr>
          <w:rFonts w:ascii="宋体"/>
          <w:sz w:val="28"/>
          <w:szCs w:val="28"/>
        </w:rPr>
      </w:pPr>
      <w:r>
        <w:rPr>
          <w:rFonts w:ascii="宋体" w:hAnsi="宋体"/>
          <w:sz w:val="28"/>
          <w:szCs w:val="28"/>
        </w:rPr>
        <w:t>4</w:t>
      </w:r>
      <w:r>
        <w:rPr>
          <w:rFonts w:ascii="宋体"/>
          <w:sz w:val="28"/>
          <w:szCs w:val="28"/>
        </w:rPr>
        <w:t>.</w:t>
      </w:r>
      <w:r>
        <w:rPr>
          <w:rFonts w:hint="eastAsia" w:ascii="宋体" w:hAnsi="宋体"/>
          <w:sz w:val="28"/>
          <w:szCs w:val="28"/>
        </w:rPr>
        <w:t>质量保证措施：</w:t>
      </w:r>
    </w:p>
    <w:p>
      <w:pPr>
        <w:jc w:val="center"/>
        <w:rPr>
          <w:rFonts w:ascii="宋体" w:hAnsi="宋体"/>
          <w:sz w:val="36"/>
          <w:szCs w:val="36"/>
        </w:rPr>
      </w:pPr>
      <w:r>
        <w:rPr>
          <w:rFonts w:ascii="宋体"/>
          <w:sz w:val="36"/>
          <w:szCs w:val="36"/>
        </w:rPr>
        <w:br w:type="page"/>
      </w:r>
      <w:r>
        <w:rPr>
          <w:rFonts w:hint="eastAsia" w:ascii="宋体" w:hAnsi="宋体"/>
          <w:sz w:val="36"/>
          <w:szCs w:val="36"/>
        </w:rPr>
        <w:t>（七）报价表</w:t>
      </w:r>
    </w:p>
    <w:p>
      <w:pPr>
        <w:jc w:val="center"/>
        <w:rPr>
          <w:rFonts w:ascii="宋体" w:hAnsi="宋体"/>
          <w:sz w:val="36"/>
          <w:szCs w:val="36"/>
        </w:rPr>
      </w:pPr>
    </w:p>
    <w:p>
      <w:pPr>
        <w:autoSpaceDE w:val="0"/>
        <w:autoSpaceDN w:val="0"/>
        <w:adjustRightInd w:val="0"/>
        <w:spacing w:beforeLines="50" w:line="400" w:lineRule="exact"/>
        <w:rPr>
          <w:rFonts w:ascii="仿宋" w:hAnsi="仿宋" w:eastAsia="仿宋" w:cs="宋体"/>
          <w:kern w:val="0"/>
          <w:szCs w:val="21"/>
        </w:rPr>
      </w:pPr>
      <w:r>
        <w:rPr>
          <w:rFonts w:hint="eastAsia" w:ascii="仿宋" w:hAnsi="仿宋" w:eastAsia="仿宋" w:cs="宋体"/>
          <w:kern w:val="0"/>
          <w:sz w:val="32"/>
          <w:szCs w:val="32"/>
        </w:rPr>
        <w:t xml:space="preserve"> </w:t>
      </w:r>
      <w:r>
        <w:rPr>
          <w:rFonts w:hint="eastAsia" w:ascii="仿宋" w:hAnsi="仿宋" w:eastAsia="仿宋" w:cs="宋体"/>
          <w:kern w:val="0"/>
          <w:szCs w:val="21"/>
        </w:rPr>
        <w:t>洛阳至伊川快速通道西线项目招标代理机构遴选</w:t>
      </w:r>
    </w:p>
    <w:tbl>
      <w:tblPr>
        <w:tblpPr w:leftFromText="180" w:rightFromText="180" w:vertAnchor="text" w:horzAnchor="page" w:tblpX="2040" w:tblpY="213"/>
        <w:tblOverlap w:val="never"/>
        <w:tblW w:w="85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3566"/>
        <w:gridCol w:w="2938"/>
        <w:gridCol w:w="2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54" w:hRule="atLeast"/>
        </w:trPr>
        <w:tc>
          <w:tcPr>
            <w:tcW w:w="3566" w:type="dxa"/>
            <w:vAlign w:val="center"/>
          </w:tcPr>
          <w:p>
            <w:pPr>
              <w:widowControl w:val="0"/>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遴选项目</w:t>
            </w:r>
          </w:p>
        </w:tc>
        <w:tc>
          <w:tcPr>
            <w:tcW w:w="2938"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代理费报价（元）</w:t>
            </w:r>
          </w:p>
        </w:tc>
        <w:tc>
          <w:tcPr>
            <w:tcW w:w="2018"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69" w:hRule="atLeast"/>
        </w:trPr>
        <w:tc>
          <w:tcPr>
            <w:tcW w:w="3566" w:type="dxa"/>
            <w:vAlign w:val="center"/>
          </w:tcPr>
          <w:p>
            <w:pPr>
              <w:autoSpaceDE w:val="0"/>
              <w:autoSpaceDN w:val="0"/>
              <w:adjustRightInd w:val="0"/>
              <w:spacing w:beforeLines="50" w:line="200" w:lineRule="exact"/>
              <w:jc w:val="center"/>
              <w:rPr>
                <w:rFonts w:ascii="仿宋" w:hAnsi="仿宋" w:eastAsia="仿宋" w:cs="宋体"/>
                <w:kern w:val="0"/>
                <w:sz w:val="28"/>
                <w:szCs w:val="28"/>
              </w:rPr>
            </w:pPr>
            <w:r>
              <w:rPr>
                <w:rFonts w:hint="eastAsia" w:ascii="仿宋" w:hAnsi="仿宋" w:eastAsia="仿宋" w:cs="宋体"/>
                <w:kern w:val="0"/>
                <w:sz w:val="28"/>
                <w:szCs w:val="28"/>
              </w:rPr>
              <w:t>洛阳至伊川快速通道西线</w:t>
            </w:r>
          </w:p>
        </w:tc>
        <w:tc>
          <w:tcPr>
            <w:tcW w:w="2938" w:type="dxa"/>
            <w:vAlign w:val="top"/>
          </w:tcPr>
          <w:p>
            <w:pPr>
              <w:autoSpaceDE w:val="0"/>
              <w:autoSpaceDN w:val="0"/>
              <w:adjustRightInd w:val="0"/>
              <w:spacing w:beforeLines="50" w:line="200" w:lineRule="exact"/>
              <w:jc w:val="left"/>
              <w:rPr>
                <w:rFonts w:ascii="仿宋" w:hAnsi="仿宋" w:eastAsia="仿宋" w:cs="宋体"/>
                <w:kern w:val="0"/>
                <w:sz w:val="32"/>
                <w:szCs w:val="32"/>
              </w:rPr>
            </w:pPr>
          </w:p>
        </w:tc>
        <w:tc>
          <w:tcPr>
            <w:tcW w:w="2018"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69" w:hRule="atLeast"/>
        </w:trPr>
        <w:tc>
          <w:tcPr>
            <w:tcW w:w="3566" w:type="dxa"/>
            <w:vAlign w:val="center"/>
          </w:tcPr>
          <w:p>
            <w:pPr>
              <w:autoSpaceDE w:val="0"/>
              <w:autoSpaceDN w:val="0"/>
              <w:adjustRightInd w:val="0"/>
              <w:spacing w:beforeLines="50" w:line="200" w:lineRule="exact"/>
              <w:jc w:val="center"/>
              <w:rPr>
                <w:rFonts w:ascii="仿宋" w:hAnsi="仿宋" w:eastAsia="仿宋" w:cs="宋体"/>
                <w:kern w:val="0"/>
                <w:sz w:val="28"/>
                <w:szCs w:val="28"/>
              </w:rPr>
            </w:pPr>
          </w:p>
        </w:tc>
        <w:tc>
          <w:tcPr>
            <w:tcW w:w="2938" w:type="dxa"/>
            <w:vAlign w:val="top"/>
          </w:tcPr>
          <w:p>
            <w:pPr>
              <w:autoSpaceDE w:val="0"/>
              <w:autoSpaceDN w:val="0"/>
              <w:adjustRightInd w:val="0"/>
              <w:spacing w:beforeLines="50" w:line="200" w:lineRule="exact"/>
              <w:jc w:val="left"/>
              <w:rPr>
                <w:rFonts w:ascii="仿宋" w:hAnsi="仿宋" w:eastAsia="仿宋" w:cs="宋体"/>
                <w:kern w:val="0"/>
                <w:sz w:val="32"/>
                <w:szCs w:val="32"/>
              </w:rPr>
            </w:pPr>
          </w:p>
        </w:tc>
        <w:tc>
          <w:tcPr>
            <w:tcW w:w="2018"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firstLine="4900" w:firstLineChars="1750"/>
        <w:jc w:val="left"/>
        <w:rPr>
          <w:rFonts w:ascii="仿宋" w:hAnsi="仿宋" w:eastAsia="仿宋" w:cs="宋体"/>
          <w:kern w:val="0"/>
          <w:sz w:val="28"/>
          <w:szCs w:val="28"/>
        </w:rPr>
      </w:pPr>
      <w:r>
        <w:rPr>
          <w:rFonts w:hint="eastAsia" w:ascii="仿宋" w:hAnsi="仿宋" w:eastAsia="仿宋" w:cs="宋体"/>
          <w:kern w:val="0"/>
          <w:sz w:val="28"/>
          <w:szCs w:val="28"/>
        </w:rPr>
        <w:t>遴选单位：（盖章）</w:t>
      </w:r>
    </w:p>
    <w:p>
      <w:pPr>
        <w:spacing w:line="360" w:lineRule="auto"/>
        <w:jc w:val="right"/>
        <w:rPr>
          <w:rFonts w:ascii="仿宋" w:hAnsi="仿宋" w:eastAsia="仿宋" w:cs="宋体"/>
          <w:kern w:val="0"/>
          <w:sz w:val="28"/>
          <w:szCs w:val="28"/>
        </w:rPr>
      </w:pPr>
      <w:r>
        <w:rPr>
          <w:rFonts w:hint="eastAsia" w:ascii="仿宋" w:hAnsi="仿宋" w:eastAsia="仿宋" w:cs="宋体"/>
          <w:kern w:val="0"/>
          <w:sz w:val="28"/>
          <w:szCs w:val="28"/>
        </w:rPr>
        <w:t>年</w:t>
      </w:r>
      <w:r>
        <w:rPr>
          <w:rFonts w:ascii="仿宋" w:hAnsi="仿宋" w:eastAsia="仿宋" w:cs="宋体"/>
          <w:kern w:val="0"/>
          <w:sz w:val="28"/>
          <w:szCs w:val="28"/>
        </w:rPr>
        <w:t xml:space="preserve">   </w:t>
      </w:r>
      <w:r>
        <w:rPr>
          <w:rFonts w:hint="eastAsia" w:ascii="仿宋" w:hAnsi="仿宋" w:eastAsia="仿宋" w:cs="宋体"/>
          <w:kern w:val="0"/>
          <w:sz w:val="28"/>
          <w:szCs w:val="28"/>
        </w:rPr>
        <w:t>月</w:t>
      </w:r>
      <w:r>
        <w:rPr>
          <w:rFonts w:ascii="仿宋" w:hAnsi="仿宋" w:eastAsia="仿宋" w:cs="宋体"/>
          <w:kern w:val="0"/>
          <w:sz w:val="28"/>
          <w:szCs w:val="28"/>
        </w:rPr>
        <w:t xml:space="preserve">   </w:t>
      </w:r>
      <w:r>
        <w:rPr>
          <w:rFonts w:hint="eastAsia" w:ascii="仿宋" w:hAnsi="仿宋" w:eastAsia="仿宋" w:cs="宋体"/>
          <w:kern w:val="0"/>
          <w:sz w:val="28"/>
          <w:szCs w:val="28"/>
        </w:rPr>
        <w:t xml:space="preserve">日 </w:t>
      </w:r>
    </w:p>
    <w:p>
      <w:pPr>
        <w:spacing w:line="360" w:lineRule="auto"/>
        <w:ind w:right="1280"/>
        <w:rPr>
          <w:rFonts w:ascii="仿宋" w:hAnsi="仿宋" w:eastAsia="仿宋" w:cs="宋体"/>
          <w:kern w:val="0"/>
          <w:sz w:val="28"/>
          <w:szCs w:val="28"/>
        </w:rPr>
      </w:pPr>
      <w:r>
        <w:rPr>
          <w:rFonts w:hint="eastAsia" w:ascii="仿宋" w:hAnsi="仿宋" w:eastAsia="仿宋" w:cs="宋体"/>
          <w:kern w:val="0"/>
          <w:sz w:val="28"/>
          <w:szCs w:val="28"/>
        </w:rPr>
        <w:t>备注：</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sz w:val="28"/>
          <w:szCs w:val="28"/>
        </w:rPr>
        <w:t xml:space="preserve">    按照洛公路财【2020】154号《关于印发中心招标代理机构遴选办法（暂行）的通知》文件，招标代理费报价参照财政局洛财购〔2019〕3号文执行。报价包含完成洛阳至伊川快速通道西线项目可行性研究报告、各专项评价（估）、勘察设计及施工、监理招标代理的全部工作内容。</w:t>
      </w:r>
      <w:r>
        <w:rPr>
          <w:rFonts w:hint="eastAsia" w:ascii="仿宋" w:hAnsi="仿宋" w:eastAsia="仿宋"/>
          <w:color w:val="3F3F3F"/>
          <w:sz w:val="30"/>
          <w:shd w:val="clear" w:color="auto" w:fill="FFFFFF"/>
          <w:lang w:eastAsia="zh-CN"/>
        </w:rPr>
        <w:t>有明显低于成本价报价的参选人，专家组可以确定其报价是否有效。</w:t>
      </w:r>
    </w:p>
    <w:p/>
    <w:p>
      <w:pPr>
        <w:pStyle w:val="13"/>
        <w:jc w:val="both"/>
        <w:rPr>
          <w:rFonts w:ascii="宋体" w:hAnsi="宋体" w:cs="宋体"/>
          <w:szCs w:val="21"/>
        </w:rPr>
      </w:pPr>
    </w:p>
    <w:sectPr>
      <w:head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10" w:usb3="00000000" w:csb0="00040000" w:csb1="00000000"/>
  </w:font>
  <w:font w:name="方正小标宋简体">
    <w:altName w:val="SimSun-ExtB"/>
    <w:panose1 w:val="00000000000000000000"/>
    <w:charset w:val="86"/>
    <w:family w:val="auto"/>
    <w:pitch w:val="default"/>
    <w:sig w:usb0="00000001" w:usb1="080E0000" w:usb2="00000010" w:usb3="00000000" w:csb0="00040000" w:csb1="00000000"/>
  </w:font>
  <w:font w:name="Cambria">
    <w:panose1 w:val="02040503050406030204"/>
    <w:charset w:val="00"/>
    <w:family w:val="auto"/>
    <w:pitch w:val="default"/>
    <w:sig w:usb0="E00002FF" w:usb1="400004FF" w:usb2="00000000" w:usb3="00000000" w:csb0="2000019F" w:csb1="00000000"/>
  </w:font>
  <w:font w:name="SimSun-ExtB">
    <w:panose1 w:val="02010609060101010101"/>
    <w:charset w:val="86"/>
    <w:family w:val="auto"/>
    <w:pitch w:val="default"/>
    <w:sig w:usb0="00000001" w:usb1="02000000" w:usb2="00000000"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65687461">
    <w:nsid w:val="5D527EA5"/>
    <w:multiLevelType w:val="singleLevel"/>
    <w:tmpl w:val="5D527EA5"/>
    <w:lvl w:ilvl="0" w:tentative="1">
      <w:start w:val="3"/>
      <w:numFmt w:val="decimal"/>
      <w:suff w:val="nothing"/>
      <w:lvlText w:val="%1."/>
      <w:lvlJc w:val="left"/>
    </w:lvl>
  </w:abstractNum>
  <w:num w:numId="1">
    <w:abstractNumId w:val="156568746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0" w:name="Normal Indent" w:locked="1"/>
    <w:lsdException w:uiPriority="0" w:name="footnote text" w:locked="1"/>
    <w:lsdException w:uiPriority="0" w:name="annotation text" w:locked="1"/>
    <w:lsdException w:unhideWhenUsed="0" w:uiPriority="99" w:semiHidden="0" w:name="header"/>
    <w:lsdException w:unhideWhenUsed="0" w:uiPriority="99" w:semiHidden="0" w:name="footer"/>
    <w:lsdException w:uiPriority="0" w:name="index heading" w:locked="1"/>
    <w:lsdException w:qFormat="1" w:uiPriority="0" w:name="caption"/>
    <w:lsdException w:uiPriority="0" w:name="table of figures" w:locked="1"/>
    <w:lsdException w:uiPriority="0" w:name="envelope address" w:locked="1"/>
    <w:lsdException w:uiPriority="0" w:name="envelope return" w:locked="1"/>
    <w:lsdException w:uiPriority="0" w:name="footnote reference" w:locked="1"/>
    <w:lsdException w:uiPriority="0" w:name="annotation reference" w:locked="1"/>
    <w:lsdException w:uiPriority="0" w:name="line number" w:locked="1"/>
    <w:lsdException w:uiPriority="0" w:name="page number" w:locked="1"/>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uiPriority="0" w:name="List" w:locked="1"/>
    <w:lsdException w:uiPriority="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sdException w:uiPriority="0" w:name="Closing" w:locked="1"/>
    <w:lsdException w:uiPriority="0" w:name="Signature" w:locked="1"/>
    <w:lsdException w:uiPriority="1" w:name="Default Paragraph Font"/>
    <w:lsdException w:uiPriority="0" w:name="Body Text" w:locked="1"/>
    <w:lsdException w:uiPriority="0" w:name="Body Text Indent" w:locked="1"/>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sdException w:uiPriority="0" w:name="Salutation" w:locked="1"/>
    <w:lsdException w:uiPriority="0" w:name="Date" w:locked="1"/>
    <w:lsdException w:uiPriority="0" w:name="Body Text First Indent" w:locked="1"/>
    <w:lsdException w:uiPriority="0" w:name="Body Text First Indent 2" w:locked="1"/>
    <w:lsdException w:uiPriority="0" w:name="Note Heading" w:locked="1"/>
    <w:lsdException w:uiPriority="0" w:name="Body Text 2" w:locked="1"/>
    <w:lsdException w:uiPriority="0" w:name="Body Text 3" w:locked="1"/>
    <w:lsdException w:uiPriority="0" w:name="Body Text Indent 2" w:locked="1"/>
    <w:lsdException w:uiPriority="0" w:name="Body Text Indent 3" w:locked="1"/>
    <w:lsdException w:uiPriority="0" w:name="Block Text" w:locked="1"/>
    <w:lsdException w:unhideWhenUsed="0" w:uiPriority="99" w:semiHidden="0" w:name="Hyperlink"/>
    <w:lsdException w:uiPriority="0" w:name="FollowedHyperlink" w:locked="1"/>
    <w:lsdException w:qFormat="1" w:unhideWhenUsed="0" w:uiPriority="0" w:semiHidden="0" w:name="Strong"/>
    <w:lsdException w:qFormat="1" w:unhideWhenUsed="0" w:uiPriority="0" w:semiHidden="0" w:name="Emphasis"/>
    <w:lsdException w:uiPriority="0" w:name="Document Map" w:locked="1"/>
    <w:lsdException w:unhideWhenUsed="0" w:uiPriority="99" w:semiHidden="0" w:name="Plain Text"/>
    <w:lsdException w:uiPriority="0" w:name="E-mail Signature" w:locked="1"/>
    <w:lsdException w:uiPriority="99" w:name="Normal (Web)" w:locked="1"/>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uiPriority="0" w:name="annotation subject" w:locked="1"/>
    <w:lsdException w:unhideWhenUsed="0" w:uiPriority="99" w:name="Balloon Text" w:locked="1"/>
  </w:latentStyles>
  <w:style w:type="paragraph" w:default="1" w:styleId="1">
    <w:name w:val="Normal"/>
    <w:qFormat/>
    <w:uiPriority w:val="0"/>
    <w:pPr>
      <w:jc w:val="both"/>
    </w:pPr>
    <w:rPr>
      <w:rFonts w:ascii="Calibri" w:hAnsi="Calibri" w:eastAsia="宋体" w:cs="Times New Roman"/>
      <w:kern w:val="2"/>
      <w:sz w:val="21"/>
      <w:szCs w:val="22"/>
      <w:lang w:val="en-US" w:eastAsia="zh-CN" w:bidi="ar-SA"/>
    </w:rPr>
  </w:style>
  <w:style w:type="paragraph" w:styleId="2">
    <w:name w:val="heading 2"/>
    <w:basedOn w:val="1"/>
    <w:next w:val="1"/>
    <w:semiHidden/>
    <w:unhideWhenUsed/>
    <w:qFormat/>
    <w:uiPriority w:val="0"/>
    <w:pPr>
      <w:keepNext/>
      <w:keepLines/>
      <w:spacing w:before="260" w:after="260" w:line="413" w:lineRule="auto"/>
      <w:outlineLvl w:val="1"/>
    </w:pPr>
    <w:rPr>
      <w:rFonts w:ascii="Arial" w:hAnsi="Arial" w:eastAsia="黑体"/>
      <w:b/>
      <w:bCs/>
      <w:sz w:val="32"/>
      <w:szCs w:val="32"/>
    </w:rPr>
  </w:style>
  <w:style w:type="paragraph" w:styleId="3">
    <w:name w:val="heading 3"/>
    <w:basedOn w:val="1"/>
    <w:next w:val="4"/>
    <w:semiHidden/>
    <w:unhideWhenUsed/>
    <w:qFormat/>
    <w:uiPriority w:val="0"/>
    <w:pPr>
      <w:keepNext/>
      <w:keepLines/>
      <w:spacing w:before="260" w:after="260" w:line="415" w:lineRule="auto"/>
      <w:outlineLvl w:val="2"/>
    </w:pPr>
    <w:rPr>
      <w:sz w:val="32"/>
      <w:szCs w:val="20"/>
    </w:rPr>
  </w:style>
  <w:style w:type="character" w:default="1" w:styleId="10">
    <w:name w:val="Default Paragraph Font"/>
    <w:semiHidden/>
    <w:unhideWhenUsed/>
    <w:uiPriority w:val="1"/>
  </w:style>
  <w:style w:type="paragraph" w:styleId="4">
    <w:name w:val="Normal Indent"/>
    <w:basedOn w:val="1"/>
    <w:semiHidden/>
    <w:unhideWhenUsed/>
    <w:locked/>
    <w:uiPriority w:val="0"/>
    <w:pPr>
      <w:ind w:firstLine="420" w:firstLineChars="200"/>
    </w:pPr>
  </w:style>
  <w:style w:type="paragraph" w:styleId="5">
    <w:name w:val="Plain Text"/>
    <w:basedOn w:val="1"/>
    <w:link w:val="17"/>
    <w:uiPriority w:val="99"/>
    <w:pPr>
      <w:widowControl w:val="0"/>
    </w:pPr>
    <w:rPr>
      <w:rFonts w:ascii="宋体" w:hAnsi="Courier New" w:cs="宋体"/>
      <w:szCs w:val="21"/>
    </w:rPr>
  </w:style>
  <w:style w:type="paragraph" w:styleId="6">
    <w:name w:val="Balloon Text"/>
    <w:basedOn w:val="1"/>
    <w:link w:val="18"/>
    <w:semiHidden/>
    <w:locked/>
    <w:uiPriority w:val="99"/>
    <w:rPr>
      <w:sz w:val="18"/>
      <w:szCs w:val="18"/>
    </w:rPr>
  </w:style>
  <w:style w:type="paragraph" w:styleId="7">
    <w:name w:val="footer"/>
    <w:basedOn w:val="1"/>
    <w:link w:val="16"/>
    <w:uiPriority w:val="99"/>
    <w:pPr>
      <w:tabs>
        <w:tab w:val="center" w:pos="4153"/>
        <w:tab w:val="right" w:pos="8306"/>
      </w:tabs>
      <w:snapToGrid w:val="0"/>
      <w:jc w:val="left"/>
    </w:pPr>
    <w:rPr>
      <w:sz w:val="18"/>
      <w:szCs w:val="18"/>
    </w:rPr>
  </w:style>
  <w:style w:type="paragraph" w:styleId="8">
    <w:name w:val="header"/>
    <w:basedOn w:val="1"/>
    <w:link w:val="15"/>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locked/>
    <w:uiPriority w:val="99"/>
    <w:pPr>
      <w:spacing w:before="100" w:beforeAutospacing="1" w:after="100" w:afterAutospacing="1"/>
      <w:jc w:val="left"/>
    </w:pPr>
    <w:rPr>
      <w:rFonts w:ascii="宋体" w:hAnsi="宋体" w:cs="宋体"/>
      <w:kern w:val="0"/>
      <w:sz w:val="24"/>
      <w:szCs w:val="24"/>
    </w:rPr>
  </w:style>
  <w:style w:type="character" w:styleId="11">
    <w:name w:val="page number"/>
    <w:basedOn w:val="10"/>
    <w:semiHidden/>
    <w:unhideWhenUsed/>
    <w:locked/>
    <w:uiPriority w:val="0"/>
    <w:rPr/>
  </w:style>
  <w:style w:type="character" w:styleId="12">
    <w:name w:val="Hyperlink"/>
    <w:basedOn w:val="10"/>
    <w:uiPriority w:val="99"/>
    <w:rPr>
      <w:rFonts w:cs="Times New Roman"/>
      <w:color w:val="0000FF"/>
      <w:u w:val="single"/>
    </w:rPr>
  </w:style>
  <w:style w:type="paragraph" w:customStyle="1" w:styleId="13">
    <w:name w:val="Default"/>
    <w:uiPriority w:val="99"/>
    <w:pPr>
      <w:widowControl w:val="0"/>
      <w:autoSpaceDE w:val="0"/>
      <w:autoSpaceDN w:val="0"/>
      <w:adjustRightInd w:val="0"/>
    </w:pPr>
    <w:rPr>
      <w:color w:val="000000"/>
      <w:sz w:val="24"/>
      <w:szCs w:val="24"/>
    </w:rPr>
  </w:style>
  <w:style w:type="paragraph" w:customStyle="1" w:styleId="14">
    <w:name w:val="样式"/>
    <w:uiPriority w:val="99"/>
    <w:pPr>
      <w:widowControl w:val="0"/>
      <w:autoSpaceDE w:val="0"/>
      <w:autoSpaceDN w:val="0"/>
      <w:adjustRightInd w:val="0"/>
    </w:pPr>
    <w:rPr>
      <w:rFonts w:ascii="宋体" w:hAnsi="宋体" w:cs="宋体"/>
      <w:sz w:val="24"/>
      <w:szCs w:val="24"/>
    </w:rPr>
  </w:style>
  <w:style w:type="character" w:customStyle="1" w:styleId="15">
    <w:name w:val="页眉 Char"/>
    <w:basedOn w:val="10"/>
    <w:link w:val="8"/>
    <w:locked/>
    <w:uiPriority w:val="99"/>
    <w:rPr>
      <w:rFonts w:eastAsia="宋体" w:cs="Times New Roman"/>
      <w:kern w:val="2"/>
      <w:sz w:val="18"/>
      <w:szCs w:val="18"/>
    </w:rPr>
  </w:style>
  <w:style w:type="character" w:customStyle="1" w:styleId="16">
    <w:name w:val="页脚 Char"/>
    <w:basedOn w:val="10"/>
    <w:link w:val="7"/>
    <w:locked/>
    <w:uiPriority w:val="99"/>
    <w:rPr>
      <w:rFonts w:eastAsia="宋体" w:cs="Times New Roman"/>
      <w:kern w:val="2"/>
      <w:sz w:val="18"/>
      <w:szCs w:val="18"/>
    </w:rPr>
  </w:style>
  <w:style w:type="character" w:customStyle="1" w:styleId="17">
    <w:name w:val="纯文本 Char"/>
    <w:basedOn w:val="10"/>
    <w:link w:val="5"/>
    <w:semiHidden/>
    <w:locked/>
    <w:uiPriority w:val="99"/>
    <w:rPr>
      <w:rFonts w:ascii="宋体" w:hAnsi="Courier New" w:cs="Courier New"/>
      <w:sz w:val="21"/>
      <w:szCs w:val="21"/>
    </w:rPr>
  </w:style>
  <w:style w:type="character" w:customStyle="1" w:styleId="18">
    <w:name w:val="批注框文本 Char"/>
    <w:basedOn w:val="10"/>
    <w:link w:val="6"/>
    <w:semiHidden/>
    <w:locked/>
    <w:uiPriority w:val="99"/>
    <w:rPr>
      <w:rFonts w:cs="Times New Roman"/>
      <w:sz w:val="2"/>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theme" Target="theme/theme1.xml"/><Relationship Id="rId6" Type="http://schemas.openxmlformats.org/officeDocument/2006/relationships/customXml" Target="../customXml/item1.xml"/><Relationship Id="rId7"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15</Pages>
  <Words>990</Words>
  <Characters>5646</Characters>
  <Lines>47</Lines>
  <Paragraphs>13</Paragraphs>
  <ScaleCrop>false</ScaleCrop>
  <LinksUpToDate>false</LinksUpToDate>
  <CharactersWithSpaces>0</CharactersWithSpaces>
  <Application>WPS Office 个人版_9.1.0.4489_{F1E327BC-269C-435d-A152-05C5408002CA}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2019-03-15T08:21:00Z</dcterms:created>
  <dc:creator>NTKO</dc:creator>
  <cp:lastModifiedBy>Administrator</cp:lastModifiedBy>
  <cp:lastPrinted>2020-08-03T09:00:00Z</cp:lastPrinted>
  <dcterms:modified xsi:type="dcterms:W3CDTF">2021-03-08T06:38:08Z</dcterms:modified>
  <dc:title>洛阳市公路管理局项目前期招标招标代理机构遴选公告</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2052-9.1.0.4489</vt:lpwstr>
  </property>
</Properties>
</file>