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遴选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G208二淅线洛阳绕城段（孟津张家凹至伊川古城寨）改建工程特许经营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投资人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招标代理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延期的公告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cs="仿宋" w:asciiTheme="minorEastAsia" w:hAnsiTheme="minorEastAsia"/>
          <w:b/>
          <w:bCs/>
          <w:sz w:val="44"/>
          <w:szCs w:val="4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于202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日在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洛阳市交通事业发展中心官网（http://www.luoyanggl.cn/）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发布了“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G208二淅线洛阳绕城段（孟津张家凹至伊川古城寨）改建工程特许经营投资人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招标代理遴选公告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因投标商不足三家，根据《政府采购货物和服务招标投标管理办法》第十八条规定“采购人或者采购代理机构应当按照招标公告、资格预审公告或者投标邀请书规定的时间、地点提供招标文件或者资格预审文件，提供期限自招标公告、资格预审公告发布之日起计算不得少于5个工作日。提供期限届满后，获取招标文件或者资格预审文件的潜在投标人不足3家的，可以顺延提供期限，并予公告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现将原“报名及递交资料时间”延长至“202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日1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：30时止”，“开标时间”变更为：“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日下午1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：30”。原公告其他内容不变。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2024年6月26日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项目单位联系人：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董延伟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0379-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63255868）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cs="仿宋" w:asciiTheme="minorEastAsia" w:hAnsiTheme="minorEastAsia"/>
          <w:b/>
          <w:bCs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NzczMGM4NDkyNDc0MTdmYTgzYjI5NGJiNmI1OWEifQ=="/>
  </w:docVars>
  <w:rsids>
    <w:rsidRoot w:val="708705C1"/>
    <w:rsid w:val="00364D1B"/>
    <w:rsid w:val="144E07DC"/>
    <w:rsid w:val="2D080026"/>
    <w:rsid w:val="708705C1"/>
    <w:rsid w:val="784E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kern w:val="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242</Characters>
  <Lines>0</Lines>
  <Paragraphs>0</Paragraphs>
  <TotalTime>9</TotalTime>
  <ScaleCrop>false</ScaleCrop>
  <LinksUpToDate>false</LinksUpToDate>
  <CharactersWithSpaces>268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2024-06-26T08:22:00Z</dcterms:created>
  <dc:creator>……</dc:creator>
  <cp:lastModifiedBy>……</cp:lastModifiedBy>
  <cp:lastPrinted>2024-06-27T00:56:00Z</cp:lastPrinted>
  <dcterms:modified xsi:type="dcterms:W3CDTF">2024-06-27T01:32:55Z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C550E811585B46209D1E4C425C3FC166_11</vt:lpwstr>
  </property>
</Properties>
</file>