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6765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jc w:val="center"/>
        <w:textAlignment w:val="auto"/>
        <w:rPr>
          <w:rFonts w:hint="eastAsia" w:ascii="仿宋" w:hAnsi="仿宋" w:eastAsia="仿宋" w:cs="仿宋"/>
          <w:b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二广高速(洛阳城区段)K1168龙门山西半幅路段山体边坡治理工程设计服务</w:t>
      </w:r>
    </w:p>
    <w:p w14:paraId="47352AF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jc w:val="center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项目询价</w:t>
      </w:r>
      <w:r>
        <w:rPr>
          <w:rFonts w:hint="eastAsia" w:ascii="仿宋" w:hAnsi="仿宋" w:eastAsia="仿宋" w:cs="仿宋"/>
          <w:b/>
          <w:sz w:val="24"/>
          <w:szCs w:val="24"/>
        </w:rPr>
        <w:t>结果公示</w:t>
      </w:r>
    </w:p>
    <w:p w14:paraId="544C000A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40" w:lineRule="exac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</w:rPr>
      </w:pPr>
    </w:p>
    <w:p w14:paraId="396383CD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40" w:lineRule="exac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一、项目基本情况：</w:t>
      </w:r>
    </w:p>
    <w:p w14:paraId="5A2F6C4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1、项目名称：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二广高速(洛阳城区段)K1168龙门山西半幅路段山体边坡治理工程设计服务项目</w:t>
      </w:r>
    </w:p>
    <w:p w14:paraId="0642BC8B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2、招标人：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洛阳市交通事业发展中心洛界高速公路管理处</w:t>
      </w:r>
    </w:p>
    <w:p w14:paraId="7712BDF9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3、招标方式：</w:t>
      </w:r>
      <w:r>
        <w:rPr>
          <w:rFonts w:hint="eastAsia" w:ascii="仿宋" w:hAnsi="仿宋" w:eastAsia="仿宋" w:cs="仿宋"/>
          <w:sz w:val="24"/>
          <w:szCs w:val="24"/>
        </w:rPr>
        <w:t>采取询价的方式</w:t>
      </w:r>
    </w:p>
    <w:p w14:paraId="13FFF62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4、招标控制价：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  <w:lang w:val="en-US" w:eastAsia="zh-CN"/>
        </w:rPr>
        <w:t>56200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</w:rPr>
        <w:t>元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  <w:lang w:eastAsia="zh-CN"/>
        </w:rPr>
        <w:t>，费率：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  <w:lang w:val="en-US" w:eastAsia="zh-CN"/>
        </w:rPr>
        <w:t>4.29%</w:t>
      </w:r>
      <w:r>
        <w:rPr>
          <w:rFonts w:hint="eastAsia" w:ascii="仿宋" w:hAnsi="仿宋" w:eastAsia="仿宋" w:cs="仿宋"/>
          <w:spacing w:val="-11"/>
          <w:sz w:val="24"/>
          <w:szCs w:val="24"/>
          <w:u w:val="single"/>
        </w:rPr>
        <w:t>。</w:t>
      </w:r>
    </w:p>
    <w:p w14:paraId="4D90C18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textAlignment w:val="auto"/>
        <w:rPr>
          <w:rFonts w:hint="eastAsia" w:ascii="仿宋" w:hAnsi="仿宋" w:eastAsia="仿宋" w:cs="仿宋"/>
          <w:spacing w:val="-6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二、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询价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eastAsia="zh-CN"/>
        </w:rPr>
        <w:t>公告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：202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val="en-US" w:eastAsia="zh-CN"/>
        </w:rPr>
        <w:t>21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日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val="en-US" w:eastAsia="zh-CN"/>
        </w:rPr>
        <w:t>洛阳市交通事业发展中心、洛界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管理处网站公示</w:t>
      </w:r>
    </w:p>
    <w:p w14:paraId="554A3F4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jc w:val="lef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三、评标情况：</w:t>
      </w:r>
    </w:p>
    <w:p w14:paraId="4F312719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4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Cs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1、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时间：202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日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eastAsia="zh-CN"/>
        </w:rPr>
        <w:t>上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午</w:t>
      </w:r>
      <w:r>
        <w:rPr>
          <w:rFonts w:hint="eastAsia" w:ascii="仿宋" w:hAnsi="仿宋" w:eastAsia="仿宋" w:cs="仿宋"/>
          <w:bCs/>
          <w:kern w:val="0"/>
          <w:sz w:val="24"/>
          <w:szCs w:val="24"/>
          <w:lang w:val="en-US" w:eastAsia="zh-CN"/>
        </w:rPr>
        <w:t>10:00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（北京时间）</w:t>
      </w:r>
    </w:p>
    <w:p w14:paraId="3CBB2BCD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40" w:lineRule="exact"/>
        <w:ind w:firstLine="456" w:firstLineChars="200"/>
        <w:jc w:val="left"/>
        <w:textAlignment w:val="auto"/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2、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bCs/>
          <w:spacing w:val="-6"/>
          <w:kern w:val="0"/>
          <w:sz w:val="24"/>
          <w:szCs w:val="24"/>
        </w:rPr>
        <w:t>地点：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洛界高速公路</w:t>
      </w:r>
      <w:r>
        <w:rPr>
          <w:rFonts w:hint="eastAsia" w:ascii="仿宋" w:hAnsi="仿宋" w:eastAsia="仿宋" w:cs="仿宋"/>
          <w:spacing w:val="-6"/>
          <w:sz w:val="24"/>
          <w:szCs w:val="24"/>
          <w:lang w:eastAsia="zh-CN"/>
        </w:rPr>
        <w:t>管理处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办公楼三楼3</w:t>
      </w:r>
      <w:r>
        <w:rPr>
          <w:rFonts w:hint="eastAsia" w:ascii="仿宋" w:hAnsi="仿宋" w:eastAsia="仿宋" w:cs="仿宋"/>
          <w:spacing w:val="-6"/>
          <w:sz w:val="24"/>
          <w:szCs w:val="24"/>
          <w:lang w:val="en-US" w:eastAsia="zh-CN"/>
        </w:rPr>
        <w:t>26</w:t>
      </w:r>
      <w:r>
        <w:rPr>
          <w:rFonts w:hint="eastAsia" w:ascii="仿宋" w:hAnsi="仿宋" w:eastAsia="仿宋" w:cs="仿宋"/>
          <w:spacing w:val="-6"/>
          <w:sz w:val="24"/>
          <w:szCs w:val="24"/>
        </w:rPr>
        <w:t>房间</w:t>
      </w:r>
    </w:p>
    <w:p w14:paraId="6482AED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>3、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lang w:eastAsia="zh-CN"/>
        </w:rPr>
        <w:t>询价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>工作小组：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梁永欣  赵颖  卞宣       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</w:rPr>
        <w:t xml:space="preserve"> </w:t>
      </w:r>
    </w:p>
    <w:p w14:paraId="515AFB4F">
      <w:pPr>
        <w:pStyle w:val="5"/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4、监督员：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周冠军                          </w:t>
      </w:r>
    </w:p>
    <w:p w14:paraId="6B90D62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color w:val="auto"/>
          <w:sz w:val="24"/>
          <w:szCs w:val="24"/>
          <w:highlight w:val="none"/>
        </w:rPr>
        <w:t>5、记录员：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陈可锐        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      </w:t>
      </w:r>
      <w:r>
        <w:rPr>
          <w:rFonts w:hint="eastAsia" w:ascii="仿宋" w:hAnsi="仿宋" w:eastAsia="仿宋" w:cs="仿宋"/>
          <w:bCs/>
          <w:color w:val="auto"/>
          <w:kern w:val="0"/>
          <w:sz w:val="24"/>
          <w:szCs w:val="24"/>
          <w:highlight w:val="none"/>
          <w:u w:val="single"/>
          <w:lang w:val="en-US" w:eastAsia="zh-CN"/>
        </w:rPr>
        <w:t xml:space="preserve">          </w:t>
      </w:r>
    </w:p>
    <w:p w14:paraId="74BC0840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6、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开标情况：共收到</w:t>
      </w:r>
      <w:r>
        <w:rPr>
          <w:rFonts w:hint="eastAsia" w:ascii="仿宋" w:hAnsi="仿宋" w:eastAsia="仿宋" w:cs="仿宋"/>
          <w:bCs/>
          <w:kern w:val="0"/>
          <w:sz w:val="24"/>
          <w:szCs w:val="24"/>
          <w:u w:val="single"/>
          <w:lang w:val="en-US" w:eastAsia="zh-CN"/>
        </w:rPr>
        <w:t xml:space="preserve"> 3 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家单位递交的标书，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工作小组按照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文件确定的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办法和标准对这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3</w:t>
      </w:r>
      <w:r>
        <w:rPr>
          <w:rFonts w:hint="eastAsia" w:ascii="仿宋" w:hAnsi="仿宋" w:eastAsia="仿宋" w:cs="仿宋"/>
          <w:bCs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份投标文件进行了评审，情况如下：</w:t>
      </w:r>
    </w:p>
    <w:p w14:paraId="6C0409B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（1）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河南中平交科研究设计院有限公司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47680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元,费率：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3.64 %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111C4739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中北工程设计咨询有限公司  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52880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元,费率：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4.036%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63B34A33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洛阳市公路规划勘察设计院有限公司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报价：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53280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元,费率：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4.067% </w:t>
      </w:r>
      <w:r>
        <w:rPr>
          <w:rFonts w:hint="eastAsia" w:ascii="仿宋" w:hAnsi="仿宋" w:eastAsia="仿宋" w:cs="仿宋"/>
          <w:sz w:val="24"/>
          <w:szCs w:val="24"/>
          <w:u w:val="none"/>
          <w:lang w:val="en-US" w:eastAsia="zh-CN"/>
        </w:rPr>
        <w:t>；</w:t>
      </w:r>
    </w:p>
    <w:p w14:paraId="7D422DB1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四、推荐的中标候选人</w:t>
      </w:r>
    </w:p>
    <w:p w14:paraId="430B3E1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ind w:left="210" w:leftChars="100" w:firstLine="240" w:firstLineChars="1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根据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结果，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询价</w:t>
      </w:r>
      <w:r>
        <w:rPr>
          <w:rFonts w:hint="eastAsia" w:ascii="仿宋" w:hAnsi="仿宋" w:eastAsia="仿宋" w:cs="仿宋"/>
          <w:sz w:val="24"/>
          <w:szCs w:val="24"/>
        </w:rPr>
        <w:t>工作小组推荐的中标候选人如下：</w:t>
      </w:r>
    </w:p>
    <w:p w14:paraId="17DA13B9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snapToGrid w:val="0"/>
        <w:spacing w:line="44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河南中平交科研究设计院有限公司    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</w:t>
      </w:r>
    </w:p>
    <w:p w14:paraId="59CDE1B4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（2）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中北工程设计咨询有限公司          </w:t>
      </w:r>
    </w:p>
    <w:p w14:paraId="737309CE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ind w:left="360" w:firstLine="120" w:firstLineChars="5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（3）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洛阳市公路规划勘察设计院有限公司  </w:t>
      </w:r>
    </w:p>
    <w:p w14:paraId="3B508A5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3AE83E7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51B6B0ED"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440" w:lineRule="exact"/>
        <w:ind w:left="360" w:firstLine="120" w:firstLineChars="50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2024年10月25日</w:t>
      </w:r>
    </w:p>
    <w:p w14:paraId="797A3DC2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4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A368CD"/>
    <w:multiLevelType w:val="singleLevel"/>
    <w:tmpl w:val="01A368CD"/>
    <w:lvl w:ilvl="0" w:tentative="0">
      <w:start w:val="1"/>
      <w:numFmt w:val="decimal"/>
      <w:suff w:val="space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ZWQ0NmY0ZThkNGE2NTc3YzU3NmEwMjJkOGJmODYifQ=="/>
  </w:docVars>
  <w:rsids>
    <w:rsidRoot w:val="54B95106"/>
    <w:rsid w:val="16B97EF9"/>
    <w:rsid w:val="1FF60325"/>
    <w:rsid w:val="2B010F09"/>
    <w:rsid w:val="54B95106"/>
    <w:rsid w:val="5D685114"/>
    <w:rsid w:val="5F246796"/>
    <w:rsid w:val="62973A98"/>
    <w:rsid w:val="6C384509"/>
    <w:rsid w:val="6DD6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409</Words>
  <Characters>448</Characters>
  <Lines>0</Lines>
  <Paragraphs>0</Paragraphs>
  <TotalTime>8</TotalTime>
  <ScaleCrop>false</ScaleCrop>
  <LinksUpToDate>false</LinksUpToDate>
  <CharactersWithSpaces>808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2024-01-10T08:50:00Z</dcterms:created>
  <dc:creator>徐晓亮</dc:creator>
  <cp:lastModifiedBy></cp:lastModifiedBy>
  <cp:lastPrinted>2024-10-14T08:02:00Z</cp:lastPrinted>
  <dcterms:modified xsi:type="dcterms:W3CDTF">2024-10-28T00:57:31Z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03A6E6CD951D48C29C3F2C54EF0804FB_11</vt:lpwstr>
  </property>
</Properties>
</file>