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AA2C3">
      <w:pPr>
        <w:jc w:val="center"/>
        <w:rPr>
          <w:rFonts w:hint="eastAsia" w:ascii="宋体" w:hAnsi="宋体" w:eastAsia="宋体" w:cs="宋体"/>
          <w:b/>
          <w:spacing w:val="-6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spacing w:val="-6"/>
          <w:sz w:val="36"/>
          <w:szCs w:val="36"/>
          <w:lang w:val="en-US" w:eastAsia="zh-CN"/>
        </w:rPr>
        <w:t>洛界高速G55段与G36段交安设施提升项目（二次）</w:t>
      </w:r>
    </w:p>
    <w:p w14:paraId="46B9D792">
      <w:pPr>
        <w:jc w:val="center"/>
        <w:rPr>
          <w:rFonts w:hint="eastAsia" w:ascii="宋体" w:hAnsi="宋体" w:cs="宋体"/>
          <w:b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sz w:val="36"/>
          <w:szCs w:val="36"/>
          <w:lang w:val="en-US" w:eastAsia="zh-CN"/>
        </w:rPr>
        <w:t>询价结果公示</w:t>
      </w:r>
    </w:p>
    <w:p w14:paraId="6012598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60" w:lineRule="exact"/>
        <w:textAlignment w:val="auto"/>
        <w:rPr>
          <w:rFonts w:hint="eastAsia" w:ascii="黑体" w:hAnsi="黑体" w:eastAsia="黑体" w:cs="黑体"/>
          <w:bCs/>
          <w:sz w:val="24"/>
          <w:szCs w:val="24"/>
        </w:rPr>
      </w:pPr>
      <w:r>
        <w:rPr>
          <w:rFonts w:hint="eastAsia" w:ascii="黑体" w:hAnsi="黑体" w:eastAsia="黑体" w:cs="黑体"/>
          <w:bCs/>
          <w:kern w:val="0"/>
          <w:sz w:val="24"/>
          <w:szCs w:val="24"/>
        </w:rPr>
        <w:t>一、项目基本情况</w:t>
      </w:r>
      <w:r>
        <w:rPr>
          <w:rFonts w:hint="eastAsia" w:ascii="黑体" w:hAnsi="黑体" w:eastAsia="黑体" w:cs="黑体"/>
          <w:bCs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Cs/>
          <w:kern w:val="0"/>
          <w:sz w:val="24"/>
          <w:szCs w:val="24"/>
        </w:rPr>
        <w:t>：</w:t>
      </w:r>
    </w:p>
    <w:p w14:paraId="1BDD39C5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1、项目名称：</w:t>
      </w:r>
      <w:r>
        <w:rPr>
          <w:rFonts w:hint="eastAsia" w:ascii="仿宋" w:hAnsi="仿宋" w:eastAsia="仿宋" w:cs="仿宋"/>
          <w:spacing w:val="-11"/>
          <w:sz w:val="24"/>
          <w:szCs w:val="24"/>
          <w:u w:val="single"/>
          <w:lang w:eastAsia="zh-CN"/>
        </w:rPr>
        <w:t>洛界高速G55段与G36段交安设施提升项目</w:t>
      </w:r>
    </w:p>
    <w:p w14:paraId="6C791F5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2、招标人：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  <w:t>洛阳市交通事业发展中心洛界高速公路管理处</w:t>
      </w:r>
    </w:p>
    <w:p w14:paraId="181E068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3、招标方式：</w:t>
      </w:r>
      <w:r>
        <w:rPr>
          <w:rFonts w:hint="eastAsia" w:ascii="仿宋" w:hAnsi="仿宋" w:eastAsia="仿宋" w:cs="仿宋"/>
          <w:sz w:val="24"/>
          <w:szCs w:val="24"/>
        </w:rPr>
        <w:t>采取询价的方式</w:t>
      </w:r>
    </w:p>
    <w:p w14:paraId="217BB01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lang w:val="en-US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4、招标控制价：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125546.78元</w:t>
      </w:r>
    </w:p>
    <w:p w14:paraId="2E14F65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Cs/>
          <w:kern w:val="0"/>
          <w:sz w:val="24"/>
          <w:szCs w:val="24"/>
        </w:rPr>
        <w:t>二、询价</w:t>
      </w:r>
      <w:r>
        <w:rPr>
          <w:rFonts w:hint="eastAsia" w:ascii="黑体" w:hAnsi="黑体" w:eastAsia="黑体" w:cs="黑体"/>
          <w:bCs/>
          <w:kern w:val="0"/>
          <w:sz w:val="24"/>
          <w:szCs w:val="24"/>
          <w:lang w:eastAsia="zh-CN"/>
        </w:rPr>
        <w:t>公告</w:t>
      </w:r>
      <w:r>
        <w:rPr>
          <w:rFonts w:hint="eastAsia" w:ascii="黑体" w:hAnsi="黑体" w:eastAsia="黑体" w:cs="黑体"/>
          <w:bCs/>
          <w:kern w:val="0"/>
          <w:sz w:val="24"/>
          <w:szCs w:val="24"/>
        </w:rPr>
        <w:t>：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202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年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12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25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日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在洛阳市交通事业发展中心、洛界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管理处网站公示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  <w:t>。</w:t>
      </w:r>
    </w:p>
    <w:p w14:paraId="4A5D5F2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jc w:val="left"/>
        <w:textAlignment w:val="auto"/>
        <w:rPr>
          <w:rFonts w:hint="eastAsia" w:ascii="黑体" w:hAnsi="黑体" w:eastAsia="黑体" w:cs="黑体"/>
          <w:bCs/>
          <w:sz w:val="24"/>
          <w:szCs w:val="24"/>
        </w:rPr>
      </w:pPr>
      <w:r>
        <w:rPr>
          <w:rFonts w:hint="eastAsia" w:ascii="黑体" w:hAnsi="黑体" w:eastAsia="黑体" w:cs="黑体"/>
          <w:bCs/>
          <w:kern w:val="0"/>
          <w:sz w:val="24"/>
          <w:szCs w:val="24"/>
        </w:rPr>
        <w:t>三、</w:t>
      </w:r>
      <w:r>
        <w:rPr>
          <w:rFonts w:hint="eastAsia" w:ascii="黑体" w:hAnsi="黑体" w:eastAsia="黑体" w:cs="黑体"/>
          <w:bCs/>
          <w:kern w:val="0"/>
          <w:sz w:val="24"/>
          <w:szCs w:val="24"/>
          <w:lang w:eastAsia="zh-CN"/>
        </w:rPr>
        <w:t>询价</w:t>
      </w:r>
      <w:r>
        <w:rPr>
          <w:rFonts w:hint="eastAsia" w:ascii="黑体" w:hAnsi="黑体" w:eastAsia="黑体" w:cs="黑体"/>
          <w:bCs/>
          <w:kern w:val="0"/>
          <w:sz w:val="24"/>
          <w:szCs w:val="24"/>
        </w:rPr>
        <w:t>情况：</w:t>
      </w:r>
    </w:p>
    <w:p w14:paraId="3E67BF28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1、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  <w:t>询价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时间：202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年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12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31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日上午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: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0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0（北京时间）</w:t>
      </w:r>
    </w:p>
    <w:p w14:paraId="1FD37FBE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60" w:lineRule="exact"/>
        <w:ind w:firstLine="456" w:firstLineChars="200"/>
        <w:jc w:val="left"/>
        <w:textAlignment w:val="auto"/>
        <w:rPr>
          <w:rFonts w:hint="eastAsia" w:ascii="仿宋" w:hAnsi="仿宋" w:eastAsia="仿宋" w:cs="仿宋"/>
          <w:bCs/>
          <w:spacing w:val="-6"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</w:rPr>
        <w:t>2、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  <w:lang w:eastAsia="zh-CN"/>
        </w:rPr>
        <w:t>询价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</w:rPr>
        <w:t>地点：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洛界高速公路</w:t>
      </w:r>
      <w:r>
        <w:rPr>
          <w:rFonts w:hint="eastAsia" w:ascii="仿宋" w:hAnsi="仿宋" w:eastAsia="仿宋" w:cs="仿宋"/>
          <w:spacing w:val="-6"/>
          <w:sz w:val="24"/>
          <w:szCs w:val="24"/>
          <w:lang w:eastAsia="zh-CN"/>
        </w:rPr>
        <w:t>管理处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办公楼三楼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>326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房间</w:t>
      </w:r>
    </w:p>
    <w:p w14:paraId="65D0E4AE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</w:rPr>
        <w:t>3、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lang w:eastAsia="zh-CN"/>
        </w:rPr>
        <w:t>询价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</w:rPr>
        <w:t>工作小组：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李伟亚  赵颖  张晓蕾 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</w:rPr>
        <w:t xml:space="preserve"> </w:t>
      </w:r>
    </w:p>
    <w:p w14:paraId="56D114AC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4、监督员：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  杨晓燕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        </w:t>
      </w:r>
    </w:p>
    <w:p w14:paraId="7F5D878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5、记录员：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 w:bidi="ar-SA"/>
        </w:rPr>
        <w:t xml:space="preserve">陈可锐 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                  </w:t>
      </w:r>
    </w:p>
    <w:p w14:paraId="46384C1E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6、询价情况：共收到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3  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家单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lang w:val="en-US" w:eastAsia="zh-CN" w:bidi="ar-SA"/>
        </w:rPr>
        <w:t>位递交的标书，询价工作小组按照询价文件确定的询价办法和标准对这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u w:val="single"/>
          <w:lang w:val="en-US" w:eastAsia="zh-CN" w:bidi="ar-SA"/>
        </w:rPr>
        <w:t xml:space="preserve"> 3  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lang w:val="en-US" w:eastAsia="zh-CN" w:bidi="ar-SA"/>
        </w:rPr>
        <w:t>份投标文件进行了评审，情况如下：</w:t>
      </w:r>
    </w:p>
    <w:p w14:paraId="0E32C1B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（1）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河南昶维路桥养护工程有限公司 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报价：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122653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元；</w:t>
      </w:r>
    </w:p>
    <w:p w14:paraId="62A845B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郑州大发交通设施有限公司  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报价：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122800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元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；</w:t>
      </w:r>
    </w:p>
    <w:p w14:paraId="0679026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4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（3）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河南建元建设集团有限公司     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报价：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125419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元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；</w:t>
      </w:r>
    </w:p>
    <w:p w14:paraId="28A0CCDF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jc w:val="left"/>
        <w:textAlignment w:val="auto"/>
        <w:rPr>
          <w:rFonts w:hint="eastAsia" w:ascii="黑体" w:hAnsi="黑体" w:eastAsia="黑体" w:cs="黑体"/>
          <w:bCs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24"/>
          <w:szCs w:val="24"/>
          <w:lang w:val="en-US" w:eastAsia="zh-CN"/>
        </w:rPr>
        <w:t>四、推荐的中标候选人</w:t>
      </w:r>
    </w:p>
    <w:p w14:paraId="49FE0E6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ind w:left="210" w:leftChars="100" w:firstLine="240" w:firstLineChars="1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根据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</w:t>
      </w:r>
      <w:r>
        <w:rPr>
          <w:rFonts w:hint="eastAsia" w:ascii="仿宋" w:hAnsi="仿宋" w:eastAsia="仿宋" w:cs="仿宋"/>
          <w:sz w:val="24"/>
          <w:szCs w:val="24"/>
        </w:rPr>
        <w:t>结果，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</w:t>
      </w:r>
      <w:r>
        <w:rPr>
          <w:rFonts w:hint="eastAsia" w:ascii="仿宋" w:hAnsi="仿宋" w:eastAsia="仿宋" w:cs="仿宋"/>
          <w:sz w:val="24"/>
          <w:szCs w:val="24"/>
        </w:rPr>
        <w:t>工作小组推荐的中标候选人如下：</w:t>
      </w:r>
    </w:p>
    <w:p w14:paraId="7C54DE98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60" w:lineRule="exact"/>
        <w:ind w:left="360" w:firstLine="120" w:firstLineChars="5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（1）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河南昶维路桥养护工程有限公司         </w:t>
      </w:r>
    </w:p>
    <w:p w14:paraId="08A99A18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60" w:lineRule="exact"/>
        <w:ind w:left="360" w:firstLine="120" w:firstLineChars="5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（2）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郑州大发交通设施有限公司              </w:t>
      </w:r>
    </w:p>
    <w:p w14:paraId="7ECAA441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60" w:lineRule="exact"/>
        <w:ind w:left="360" w:firstLine="120" w:firstLineChars="5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（3）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河南建元建设集团有限公司              </w:t>
      </w:r>
      <w:bookmarkStart w:id="0" w:name="_GoBack"/>
      <w:bookmarkEnd w:id="0"/>
    </w:p>
    <w:p w14:paraId="2FD6CA2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 w14:paraId="66FD785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6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 w14:paraId="3CCA98C2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60" w:lineRule="exact"/>
        <w:ind w:left="360" w:firstLine="120" w:firstLineChars="50"/>
        <w:jc w:val="righ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2024年12月31日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zZWQ0NmY0ZThkNGE2NTc3YzU3NmEwMjJkOGJmODYifQ=="/>
  </w:docVars>
  <w:rsids>
    <w:rsidRoot w:val="54B95106"/>
    <w:rsid w:val="07BB7C9B"/>
    <w:rsid w:val="16B97EF9"/>
    <w:rsid w:val="17A82D9F"/>
    <w:rsid w:val="270559E9"/>
    <w:rsid w:val="54B95106"/>
    <w:rsid w:val="54E76704"/>
    <w:rsid w:val="62973A98"/>
    <w:rsid w:val="6C384509"/>
    <w:rsid w:val="75A1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paragraph" w:customStyle="1" w:styleId="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436</Words>
  <Characters>488</Characters>
  <Lines>0</Lines>
  <Paragraphs>0</Paragraphs>
  <TotalTime>10</TotalTime>
  <ScaleCrop>false</ScaleCrop>
  <LinksUpToDate>false</LinksUpToDate>
  <CharactersWithSpaces>647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2024-01-10T08:50:00Z</dcterms:created>
  <dc:creator>徐晓亮</dc:creator>
  <cp:lastModifiedBy></cp:lastModifiedBy>
  <cp:lastPrinted>2024-12-31T03:00:26Z</cp:lastPrinted>
  <dcterms:modified xsi:type="dcterms:W3CDTF">2024-12-31T03:01:19Z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03A6E6CD951D48C29C3F2C54EF0804FB_11</vt:lpwstr>
  </property>
  <property fmtid="{D5CDD505-2E9C-101B-9397-08002B2CF9AE}" pid="4" name="KSOTemplateDocerSaveRecord">
    <vt:lpwstr>eyJoZGlkIjoiNjczZWQ0NmY0ZThkNGE2NTc3YzU3NmEwMjJkOGJmODYiLCJ1c2VySWQiOiIzMDg1ODk5MjAifQ==</vt:lpwstr>
  </property>
</Properties>
</file>